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B888" w14:textId="77777777" w:rsidR="00B86030" w:rsidRDefault="004E10A4">
      <w:pPr>
        <w:spacing w:after="550"/>
        <w:ind w:left="-118"/>
      </w:pPr>
      <w:r>
        <w:rPr>
          <w:noProof/>
        </w:rPr>
        <w:drawing>
          <wp:inline distT="0" distB="0" distL="0" distR="0" wp14:anchorId="4D257C68" wp14:editId="32226D4F">
            <wp:extent cx="1640455" cy="776595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455" cy="77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1C50" w14:textId="77777777" w:rsidR="00B86030" w:rsidRDefault="004E10A4">
      <w:pPr>
        <w:spacing w:after="0"/>
      </w:pPr>
      <w:r>
        <w:rPr>
          <w:rFonts w:ascii="Arial" w:eastAsia="Arial" w:hAnsi="Arial" w:cs="Arial"/>
          <w:b/>
          <w:sz w:val="24"/>
        </w:rPr>
        <w:t xml:space="preserve">Näkökulmataulukko kehitettävän ratkaisun suunnittelua ja jäsentämistä varten. </w:t>
      </w:r>
    </w:p>
    <w:tbl>
      <w:tblPr>
        <w:tblStyle w:val="TableGrid"/>
        <w:tblW w:w="9146" w:type="dxa"/>
        <w:tblInd w:w="-108" w:type="dxa"/>
        <w:tblCellMar>
          <w:top w:w="162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184"/>
        <w:gridCol w:w="2178"/>
        <w:gridCol w:w="2340"/>
        <w:gridCol w:w="2542"/>
        <w:gridCol w:w="2492"/>
      </w:tblGrid>
      <w:tr w:rsidR="00B86030" w14:paraId="15C4EC17" w14:textId="77777777">
        <w:trPr>
          <w:trHeight w:val="106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F9EA" w14:textId="77777777" w:rsidR="00B86030" w:rsidRDefault="00B86030"/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91D" w14:textId="77777777" w:rsidR="00B86030" w:rsidRDefault="004E10A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Asiakasnäkökulma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BC5E" w14:textId="77777777" w:rsidR="00B86030" w:rsidRDefault="004E10A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Ammattilaisnäkökulma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29C9" w14:textId="77777777" w:rsidR="00B86030" w:rsidRDefault="004E10A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Organisatorinen näkökulma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A03" w14:textId="77777777" w:rsidR="00B86030" w:rsidRDefault="004E10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Poliittishallinnollinen näkökulma </w:t>
            </w:r>
          </w:p>
        </w:tc>
      </w:tr>
      <w:tr w:rsidR="00B86030" w14:paraId="4127D5AA" w14:textId="77777777">
        <w:trPr>
          <w:trHeight w:val="154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E45" w14:textId="77777777" w:rsidR="00B86030" w:rsidRDefault="004E10A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Toimijat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A495" w14:textId="01152F7F" w:rsidR="00B86030" w:rsidRDefault="004A7676">
            <w:r>
              <w:t>Jälkihuoltonuoret</w:t>
            </w:r>
            <w:r w:rsidR="00111401">
              <w:t xml:space="preserve">. Sovellettavissa myös muihin asiakasryhmiin.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C7F7" w14:textId="4E050F5A" w:rsidR="00B86030" w:rsidRDefault="00267168">
            <w:r w:rsidRPr="00267168">
              <w:t>Yksiköiden työryhmät, palvelun lääkäri, jälkihuollon sosiaalityöntekijät, tilaajan asiakasohjausryhmä ja tilaajan yhteyshenkilöt sekä tuottajayrityksen johto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E6B" w14:textId="0704299A" w:rsidR="00B86030" w:rsidRDefault="002629DE">
            <w:r w:rsidRPr="002629DE">
              <w:t>Helsingin kaupunki/Hyvinvointialue, Jälkihuolto, NAL Palvelut, NAL Asunnot, verkostot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07D8" w14:textId="60B83EBE" w:rsidR="00B86030" w:rsidRDefault="00AA0AA2" w:rsidP="00AA0AA2">
            <w:r>
              <w:t>Kuntapäättäjät,</w:t>
            </w:r>
            <w:r w:rsidR="001E0C90">
              <w:t xml:space="preserve"> l</w:t>
            </w:r>
            <w:r>
              <w:t>ainsäätäjät,</w:t>
            </w:r>
            <w:r w:rsidR="001E0C90">
              <w:t xml:space="preserve"> h</w:t>
            </w:r>
            <w:r>
              <w:t>yvinvointialueiden johtohenkilöt</w:t>
            </w:r>
          </w:p>
        </w:tc>
      </w:tr>
      <w:tr w:rsidR="00B86030" w14:paraId="0E4C47CF" w14:textId="77777777">
        <w:trPr>
          <w:trHeight w:val="153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BFB0" w14:textId="77777777" w:rsidR="00B86030" w:rsidRDefault="004E10A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Tehtävät ja työnjaot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901E" w14:textId="65C1142A" w:rsidR="00B86030" w:rsidRDefault="00B73E43">
            <w:r w:rsidRPr="00B73E43">
              <w:t>Sitoutuminen palveluun, kehittämistyöhön osallistuminen, alumnitoiminta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85D3" w14:textId="05BDC910" w:rsidR="00B86030" w:rsidRDefault="002D6FFB" w:rsidP="002D6FFB">
            <w:r>
              <w:t>Palvelun toteuttaminen ja kehittäminen</w:t>
            </w:r>
            <w:r>
              <w:t xml:space="preserve"> </w:t>
            </w:r>
            <w:r>
              <w:t>asiakasohjaus, tulosten seuranta ja mittaaminen, palvelun toteuttamisen edellytyksien mahdollistaminen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89A" w14:textId="1BCB376C" w:rsidR="00B86030" w:rsidRDefault="002469AB">
            <w:r w:rsidRPr="002469AB">
              <w:t>Idea käytäntöön on syntynyt tilaaja organisaatiossa. Kilpailutukseen osallistuminen, halu kehittää palvelua, laadun varmistaminen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D138" w14:textId="283935E9" w:rsidR="00B86030" w:rsidRDefault="00C115D9">
            <w:r w:rsidRPr="00C115D9">
              <w:t>Poliittinen tahtotila asiaan (jälkihuoltoon panostaminen)</w:t>
            </w:r>
          </w:p>
        </w:tc>
      </w:tr>
      <w:tr w:rsidR="00B86030" w14:paraId="3767D7A3" w14:textId="77777777">
        <w:trPr>
          <w:trHeight w:val="154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8A6C" w14:textId="77777777" w:rsidR="00B86030" w:rsidRDefault="004E10A4">
            <w:pPr>
              <w:spacing w:after="0"/>
              <w:ind w:right="19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Tiedot taidot ja välineet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09E0" w14:textId="3E157961" w:rsidR="00B86030" w:rsidRDefault="006366B6">
            <w:r w:rsidRPr="006366B6">
              <w:t>Kykeneväisyyttä noudattaa vuokrataloyhtiö toimintaympäristön velvollisuuksia.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E2DE" w14:textId="7AC542D8" w:rsidR="00B86030" w:rsidRDefault="00D97255">
            <w:r w:rsidRPr="00D97255">
              <w:t>Moniammatillista työryhmää, jossa kokemusta ja osaamista eri asiakasryhmistä jne.</w:t>
            </w:r>
            <w:r w:rsidR="0040506D">
              <w:t xml:space="preserve"> </w:t>
            </w:r>
            <w:r w:rsidRPr="00D97255">
              <w:t>Lääkäriltä edellyttää päihdelääketieteen osaamista, intensiivistä työ</w:t>
            </w:r>
            <w:r w:rsidR="0040506D">
              <w:t>o</w:t>
            </w:r>
            <w:r w:rsidRPr="00D97255">
              <w:t>tetta, kykyä toimia haastavan kohderyhmän kanssa. Laajaa verkostojen hallintaa ja palvelujärjestelmän tuntemusta. Määritelty ehdot työntekijöiden kokemusvuosille.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284E" w14:textId="4191835A" w:rsidR="00B86030" w:rsidRDefault="00BA68C7">
            <w:r w:rsidRPr="00BA68C7">
              <w:t>Edellytykset kiinteistöille. Kohderyhmän/jälkihuollon tuntemusta ja siihen liittyvää tiedolla johtamista.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0104" w14:textId="13A8AC34" w:rsidR="00B86030" w:rsidRDefault="00E41D02">
            <w:r w:rsidRPr="00E41D02">
              <w:t xml:space="preserve">Ymmärrystä </w:t>
            </w:r>
            <w:proofErr w:type="spellStart"/>
            <w:r w:rsidRPr="00E41D02">
              <w:t>sosiaali-ja</w:t>
            </w:r>
            <w:proofErr w:type="spellEnd"/>
            <w:r w:rsidRPr="00E41D02">
              <w:t xml:space="preserve"> terveydenhuollon vaikuttavuudesta.</w:t>
            </w:r>
          </w:p>
        </w:tc>
      </w:tr>
      <w:tr w:rsidR="00B86030" w14:paraId="071EBE95" w14:textId="77777777">
        <w:trPr>
          <w:trHeight w:val="154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523F" w14:textId="77777777" w:rsidR="00B86030" w:rsidRDefault="004E10A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Lait ja asetukset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000C" w14:textId="582DCA90" w:rsidR="00B86030" w:rsidRDefault="009535AF" w:rsidP="009535AF">
            <w:r>
              <w:t>Huoneenvuokralaki</w:t>
            </w:r>
            <w:r>
              <w:t xml:space="preserve">, </w:t>
            </w:r>
            <w:r>
              <w:t>Laki sosiaalihuollon asiakkaan asemasta ja oikeuksista</w:t>
            </w:r>
            <w:r>
              <w:t xml:space="preserve">, </w:t>
            </w:r>
            <w:r>
              <w:t>Lastensuojelulaki, pykälät 75 ja 76 (jälkihuolto)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8839" w14:textId="3E254141" w:rsidR="000C772E" w:rsidRDefault="000C772E" w:rsidP="000C772E">
            <w:r>
              <w:t>Sosiaalihuoltolaki</w:t>
            </w:r>
            <w:r w:rsidR="00FF6C43">
              <w:t xml:space="preserve">, </w:t>
            </w:r>
          </w:p>
          <w:p w14:paraId="0DB3378B" w14:textId="77777777" w:rsidR="00B86030" w:rsidRDefault="000C772E" w:rsidP="000C772E">
            <w:r>
              <w:t>Huoneenvuokralaki</w:t>
            </w:r>
            <w:r w:rsidR="005B3CE8">
              <w:t>,</w:t>
            </w:r>
          </w:p>
          <w:p w14:paraId="22750BFE" w14:textId="5C112AA2" w:rsidR="005B2350" w:rsidRDefault="005B2350" w:rsidP="000C772E">
            <w:r>
              <w:t xml:space="preserve">laki sosiaalihuollon asiakkaan asemasta ja oikeuksista, </w:t>
            </w:r>
          </w:p>
          <w:p w14:paraId="7AF698EF" w14:textId="767D95CC" w:rsidR="005B3CE8" w:rsidRDefault="003E3241" w:rsidP="000C772E">
            <w:r>
              <w:t>Laki sosiaali- ja terveydenhuollon asiakas</w:t>
            </w:r>
            <w:r w:rsidR="000026FE">
              <w:t>tietojen käsittelystä,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72F8" w14:textId="357A466F" w:rsidR="00B61A72" w:rsidRDefault="00B61A72">
            <w:r>
              <w:t>Sosiaalihuoltolaki,</w:t>
            </w:r>
          </w:p>
          <w:p w14:paraId="717CBFF3" w14:textId="4BE61737" w:rsidR="00B86030" w:rsidRDefault="00C01609">
            <w:r>
              <w:t xml:space="preserve">Laki sosiaalihuollon ammattihenkilöistä, </w:t>
            </w:r>
          </w:p>
          <w:p w14:paraId="6C00E589" w14:textId="77777777" w:rsidR="000D3749" w:rsidRDefault="000D3749">
            <w:r>
              <w:t xml:space="preserve">Laki yksityisistä sosiaalipalveluista, </w:t>
            </w:r>
          </w:p>
          <w:p w14:paraId="78E03CEE" w14:textId="77777777" w:rsidR="001F0A2F" w:rsidRDefault="001F0A2F">
            <w:r>
              <w:t>Huoneenvuokralaki,</w:t>
            </w:r>
          </w:p>
          <w:p w14:paraId="6155FB17" w14:textId="72A727FF" w:rsidR="001F0A2F" w:rsidRDefault="001F0A2F">
            <w:r>
              <w:t>Laki sosiaalihuollon asiakkaan asemasta ja oikeuksista</w:t>
            </w:r>
            <w:r w:rsidR="0085103C">
              <w:t>,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B5B" w14:textId="77777777" w:rsidR="00B86030" w:rsidRDefault="007651A0">
            <w:r>
              <w:t>Perustuslaki,</w:t>
            </w:r>
          </w:p>
          <w:p w14:paraId="0D76DBB5" w14:textId="127ABE87" w:rsidR="007651A0" w:rsidRDefault="0085103C">
            <w:r>
              <w:t>lastensuojelulaki</w:t>
            </w:r>
            <w:r w:rsidR="00295DAB">
              <w:t xml:space="preserve"> (jälkihuoltoa koskevat pykälät 75 ja 76)</w:t>
            </w:r>
            <w:r w:rsidR="008252C5">
              <w:t>,</w:t>
            </w:r>
          </w:p>
          <w:p w14:paraId="62958602" w14:textId="07AAD957" w:rsidR="00D55437" w:rsidRDefault="00D55437">
            <w:r>
              <w:t>Laki julkisista hankinnoista ja käyttö</w:t>
            </w:r>
            <w:r w:rsidR="00410EB4">
              <w:t>oikeus</w:t>
            </w:r>
            <w:r>
              <w:t>sopimuksista</w:t>
            </w:r>
            <w:r w:rsidR="00410EB4">
              <w:t xml:space="preserve">, </w:t>
            </w:r>
          </w:p>
          <w:p w14:paraId="3EA2A65F" w14:textId="77777777" w:rsidR="008252C5" w:rsidRDefault="008252C5"/>
          <w:p w14:paraId="3A8E7B58" w14:textId="151575F7" w:rsidR="0085103C" w:rsidRDefault="0085103C"/>
        </w:tc>
      </w:tr>
      <w:tr w:rsidR="00B86030" w14:paraId="50C4105A" w14:textId="77777777">
        <w:trPr>
          <w:trHeight w:val="153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04EA" w14:textId="77777777" w:rsidR="00B86030" w:rsidRDefault="004E10A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Periaatteet ja säännöt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A5B9" w14:textId="77777777" w:rsidR="008252C5" w:rsidRDefault="008252C5" w:rsidP="008252C5">
            <w:r>
              <w:t>Asiakassopimus</w:t>
            </w:r>
          </w:p>
          <w:p w14:paraId="56DD6C71" w14:textId="77777777" w:rsidR="008252C5" w:rsidRDefault="008252C5" w:rsidP="008252C5">
            <w:r>
              <w:t>Vuokrasopimus</w:t>
            </w:r>
          </w:p>
          <w:p w14:paraId="07961AC6" w14:textId="77777777" w:rsidR="008252C5" w:rsidRDefault="008252C5" w:rsidP="008252C5">
            <w:r>
              <w:t>Jälkihuollon suunnitelma</w:t>
            </w:r>
          </w:p>
          <w:p w14:paraId="340353FC" w14:textId="248DCABD" w:rsidR="00B86030" w:rsidRDefault="008252C5" w:rsidP="008252C5">
            <w:r>
              <w:t>Palvelu- ja kuntoutussuunnitelma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46DB" w14:textId="77777777" w:rsidR="001A1F59" w:rsidRDefault="001A1F59">
            <w:r w:rsidRPr="001A1F59">
              <w:t xml:space="preserve">Asunto ensin- periaate sovellettuna. </w:t>
            </w:r>
          </w:p>
          <w:p w14:paraId="7EB9AF41" w14:textId="59EB4224" w:rsidR="00B86030" w:rsidRDefault="001A1F59">
            <w:r w:rsidRPr="001A1F59">
              <w:t xml:space="preserve">Sosiaalialan ammattieettiset periaatteet,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401C" w14:textId="77777777" w:rsidR="00B86030" w:rsidRDefault="00B86030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306F" w14:textId="77777777" w:rsidR="00B86030" w:rsidRDefault="00B86030"/>
        </w:tc>
      </w:tr>
      <w:tr w:rsidR="00B86030" w14:paraId="1FE2B2A8" w14:textId="77777777">
        <w:trPr>
          <w:trHeight w:val="154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3A9E" w14:textId="77777777" w:rsidR="00B86030" w:rsidRDefault="004E10A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Talous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84C7" w14:textId="61A0289F" w:rsidR="00B86030" w:rsidRDefault="008A1414">
            <w:r w:rsidRPr="008A1414">
              <w:t>Palveluun osallistumisesta ei koidu asiakkaalle maksuja.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CE24" w14:textId="77777777" w:rsidR="00B86030" w:rsidRDefault="00B86030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FAB0" w14:textId="7CE1D2F3" w:rsidR="00B86030" w:rsidRDefault="008928D5">
            <w:r w:rsidRPr="008928D5">
              <w:t>Helsingin kaupungin kohdennettu rahoitus. Yrityksen osallistuminen kilpailutukseen.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3A4E" w14:textId="0892467E" w:rsidR="00B86030" w:rsidRDefault="0031440A">
            <w:r w:rsidRPr="0031440A">
              <w:t>Jälkihuoltoon liittyvä lainsäädäntö ohjaa palveluiden tarjoamista.</w:t>
            </w:r>
            <w:r w:rsidR="000416CC">
              <w:t xml:space="preserve"> Poliittiset päätökset </w:t>
            </w:r>
          </w:p>
        </w:tc>
      </w:tr>
    </w:tbl>
    <w:p w14:paraId="56EC9538" w14:textId="77777777" w:rsidR="00B86030" w:rsidRDefault="004E10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b/>
        </w:rPr>
        <w:t xml:space="preserve">HUOMIOITA: </w:t>
      </w:r>
    </w:p>
    <w:sectPr w:rsidR="00B86030">
      <w:pgSz w:w="11906" w:h="16838"/>
      <w:pgMar w:top="789" w:right="177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30"/>
    <w:rsid w:val="000026FE"/>
    <w:rsid w:val="000416CC"/>
    <w:rsid w:val="000A7BAF"/>
    <w:rsid w:val="000C772E"/>
    <w:rsid w:val="000D3749"/>
    <w:rsid w:val="00111401"/>
    <w:rsid w:val="001A1F59"/>
    <w:rsid w:val="001E0C90"/>
    <w:rsid w:val="001F0A2F"/>
    <w:rsid w:val="002469AB"/>
    <w:rsid w:val="002629DE"/>
    <w:rsid w:val="00267168"/>
    <w:rsid w:val="00295DAB"/>
    <w:rsid w:val="002D6FFB"/>
    <w:rsid w:val="0031440A"/>
    <w:rsid w:val="003E3241"/>
    <w:rsid w:val="0040506D"/>
    <w:rsid w:val="00410EB4"/>
    <w:rsid w:val="004A7676"/>
    <w:rsid w:val="004E10A4"/>
    <w:rsid w:val="005B2350"/>
    <w:rsid w:val="005B3CE8"/>
    <w:rsid w:val="006366B6"/>
    <w:rsid w:val="00653E18"/>
    <w:rsid w:val="007651A0"/>
    <w:rsid w:val="008252C5"/>
    <w:rsid w:val="0085103C"/>
    <w:rsid w:val="008928D5"/>
    <w:rsid w:val="008A1414"/>
    <w:rsid w:val="009535AF"/>
    <w:rsid w:val="00957B1A"/>
    <w:rsid w:val="00AA0AA2"/>
    <w:rsid w:val="00B61A72"/>
    <w:rsid w:val="00B73E43"/>
    <w:rsid w:val="00B86030"/>
    <w:rsid w:val="00BA68C7"/>
    <w:rsid w:val="00C01609"/>
    <w:rsid w:val="00C115D9"/>
    <w:rsid w:val="00D55437"/>
    <w:rsid w:val="00D97255"/>
    <w:rsid w:val="00E41D02"/>
    <w:rsid w:val="00F51FD4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0721"/>
  <w15:docId w15:val="{4DC8F10C-5891-4209-A98E-8F0E2A38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290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Savolainen Hanne</dc:creator>
  <cp:keywords/>
  <cp:lastModifiedBy>Antti Tanner</cp:lastModifiedBy>
  <cp:revision>42</cp:revision>
  <dcterms:created xsi:type="dcterms:W3CDTF">2025-01-25T13:14:00Z</dcterms:created>
  <dcterms:modified xsi:type="dcterms:W3CDTF">2025-01-25T17:04:00Z</dcterms:modified>
</cp:coreProperties>
</file>