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6172D" w14:textId="6B453839" w:rsidR="0023673E" w:rsidRPr="004A1A41" w:rsidRDefault="004261C4" w:rsidP="004A1A41">
      <w:pPr>
        <w:pStyle w:val="Kansiotsikko1"/>
        <w:spacing w:before="3000"/>
        <w:ind w:left="0"/>
        <w:rPr>
          <w:sz w:val="48"/>
        </w:rPr>
      </w:pPr>
      <w:r>
        <w:rPr>
          <w:sz w:val="48"/>
        </w:rPr>
        <w:t>PTV-tietojen kattavu</w:t>
      </w:r>
      <w:r w:rsidR="000C3A0D">
        <w:rPr>
          <w:sz w:val="48"/>
        </w:rPr>
        <w:t>u</w:t>
      </w:r>
      <w:r w:rsidR="004A72C2">
        <w:rPr>
          <w:sz w:val="48"/>
        </w:rPr>
        <w:t xml:space="preserve">den </w:t>
      </w:r>
      <w:r w:rsidR="001E18D2">
        <w:rPr>
          <w:sz w:val="48"/>
        </w:rPr>
        <w:t>kasvattamissuunnitelma</w:t>
      </w:r>
      <w:r w:rsidR="004A72C2">
        <w:rPr>
          <w:sz w:val="48"/>
        </w:rPr>
        <w:t xml:space="preserve"> </w:t>
      </w:r>
    </w:p>
    <w:p w14:paraId="04E2C1E4" w14:textId="0260C918" w:rsidR="0023673E" w:rsidRDefault="004261C4" w:rsidP="0023673E">
      <w:pPr>
        <w:pStyle w:val="Kansialaotsikko"/>
        <w:ind w:left="0"/>
      </w:pPr>
      <w:r>
        <w:t>Etelä-Pohjanmaa</w:t>
      </w:r>
    </w:p>
    <w:p w14:paraId="0574922E" w14:textId="305EF0FF" w:rsidR="007D765C" w:rsidRDefault="004261C4" w:rsidP="00F21C18">
      <w:pPr>
        <w:pStyle w:val="Tekijt"/>
      </w:pPr>
      <w:r>
        <w:t>Nortunen</w:t>
      </w:r>
      <w:r w:rsidR="007D765C">
        <w:t xml:space="preserve"> </w:t>
      </w:r>
      <w:r>
        <w:t>Maaria</w:t>
      </w:r>
      <w:r w:rsidR="007D765C">
        <w:t>, Asiakaspalveluiden asiantuntija, P4inv2</w:t>
      </w:r>
    </w:p>
    <w:p w14:paraId="0A08B7A2" w14:textId="0BE6D8E0" w:rsidR="00AC5FE5" w:rsidRDefault="002632CE" w:rsidP="00F21C18">
      <w:pPr>
        <w:pStyle w:val="Tekijt"/>
        <w:rPr>
          <w:sz w:val="18"/>
          <w:szCs w:val="18"/>
        </w:rPr>
      </w:pPr>
      <w:r>
        <w:rPr>
          <w:sz w:val="18"/>
          <w:szCs w:val="18"/>
        </w:rPr>
        <w:t>27</w:t>
      </w:r>
      <w:r w:rsidR="004261C4">
        <w:rPr>
          <w:sz w:val="18"/>
          <w:szCs w:val="18"/>
        </w:rPr>
        <w:t>.1.2023</w:t>
      </w:r>
    </w:p>
    <w:p w14:paraId="6CEC6B90" w14:textId="068CF637" w:rsidR="0023673E" w:rsidRDefault="0023673E" w:rsidP="00F21C18">
      <w:pPr>
        <w:pStyle w:val="Tekijt"/>
      </w:pPr>
      <w:r w:rsidRPr="00947D9A">
        <w:rPr>
          <w:b/>
        </w:rPr>
        <w:br w:type="page"/>
      </w:r>
    </w:p>
    <w:sdt>
      <w:sdtPr>
        <w:rPr>
          <w:rFonts w:eastAsiaTheme="minorHAnsi" w:cstheme="minorBidi"/>
          <w:b w:val="0"/>
          <w:sz w:val="20"/>
          <w:szCs w:val="24"/>
          <w:lang w:eastAsia="en-US"/>
        </w:rPr>
        <w:id w:val="-44091443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2285AC3F" w14:textId="77777777" w:rsidR="0023673E" w:rsidRDefault="0023673E" w:rsidP="0023673E">
          <w:pPr>
            <w:pStyle w:val="Sisllysluettelonotsikko"/>
            <w:spacing w:before="0"/>
          </w:pPr>
          <w:r>
            <w:t>Sisällys</w:t>
          </w:r>
        </w:p>
        <w:p w14:paraId="6E04E817" w14:textId="7E4133A8" w:rsidR="00A81544" w:rsidRDefault="0023673E">
          <w:pPr>
            <w:pStyle w:val="Sisluet1"/>
            <w:rPr>
              <w:rFonts w:asciiTheme="minorHAnsi" w:eastAsiaTheme="minorEastAsia" w:hAnsiTheme="minorHAnsi"/>
              <w:sz w:val="22"/>
              <w:szCs w:val="22"/>
              <w:lang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25721823" w:history="1">
            <w:r w:rsidR="00A81544" w:rsidRPr="00B04E63">
              <w:rPr>
                <w:rStyle w:val="Hyperlinkki"/>
              </w:rPr>
              <w:t>1</w:t>
            </w:r>
            <w:r w:rsidR="00A81544">
              <w:rPr>
                <w:rFonts w:asciiTheme="minorHAnsi" w:eastAsiaTheme="minorEastAsia" w:hAnsiTheme="minorHAnsi"/>
                <w:sz w:val="22"/>
                <w:szCs w:val="22"/>
                <w:lang w:eastAsia="fi-FI"/>
              </w:rPr>
              <w:tab/>
            </w:r>
            <w:r w:rsidR="00A81544" w:rsidRPr="00B04E63">
              <w:rPr>
                <w:rStyle w:val="Hyperlinkki"/>
              </w:rPr>
              <w:t>PTV tietojen nykytila ja kirjaamisten edistäminen</w:t>
            </w:r>
            <w:r w:rsidR="00A81544">
              <w:rPr>
                <w:webHidden/>
              </w:rPr>
              <w:tab/>
            </w:r>
            <w:r w:rsidR="00A81544">
              <w:rPr>
                <w:webHidden/>
              </w:rPr>
              <w:fldChar w:fldCharType="begin"/>
            </w:r>
            <w:r w:rsidR="00A81544">
              <w:rPr>
                <w:webHidden/>
              </w:rPr>
              <w:instrText xml:space="preserve"> PAGEREF _Toc125721823 \h </w:instrText>
            </w:r>
            <w:r w:rsidR="00A81544">
              <w:rPr>
                <w:webHidden/>
              </w:rPr>
            </w:r>
            <w:r w:rsidR="00A81544">
              <w:rPr>
                <w:webHidden/>
              </w:rPr>
              <w:fldChar w:fldCharType="separate"/>
            </w:r>
            <w:r w:rsidR="00770C19">
              <w:rPr>
                <w:webHidden/>
              </w:rPr>
              <w:t>3</w:t>
            </w:r>
            <w:r w:rsidR="00A81544">
              <w:rPr>
                <w:webHidden/>
              </w:rPr>
              <w:fldChar w:fldCharType="end"/>
            </w:r>
          </w:hyperlink>
        </w:p>
        <w:p w14:paraId="4D48BB28" w14:textId="7C0583AE" w:rsidR="00A81544" w:rsidRDefault="00A81544">
          <w:pPr>
            <w:pStyle w:val="Sisluet1"/>
            <w:rPr>
              <w:rFonts w:asciiTheme="minorHAnsi" w:eastAsiaTheme="minorEastAsia" w:hAnsiTheme="minorHAnsi"/>
              <w:sz w:val="22"/>
              <w:szCs w:val="22"/>
              <w:lang w:eastAsia="fi-FI"/>
            </w:rPr>
          </w:pPr>
          <w:hyperlink w:anchor="_Toc125721824" w:history="1">
            <w:r w:rsidRPr="00B04E63">
              <w:rPr>
                <w:rStyle w:val="Hyperlinkki"/>
              </w:rPr>
              <w:t>2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fi-FI"/>
              </w:rPr>
              <w:tab/>
            </w:r>
            <w:r w:rsidRPr="00B04E63">
              <w:rPr>
                <w:rStyle w:val="Hyperlinkki"/>
              </w:rPr>
              <w:t>Alueen palvelukuvaukset palvelutietovarannossa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_Toc125721824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70C19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7A40D0A8" w14:textId="70C47D5D" w:rsidR="00A81544" w:rsidRDefault="00A81544">
          <w:pPr>
            <w:pStyle w:val="Sisluet2"/>
            <w:rPr>
              <w:rFonts w:asciiTheme="minorHAnsi" w:eastAsiaTheme="minorEastAsia" w:hAnsiTheme="minorHAnsi"/>
              <w:noProof/>
              <w:sz w:val="22"/>
              <w:szCs w:val="22"/>
              <w:lang w:eastAsia="fi-FI"/>
            </w:rPr>
          </w:pPr>
          <w:hyperlink w:anchor="_Toc125721825" w:history="1">
            <w:r w:rsidRPr="00B04E63">
              <w:rPr>
                <w:rStyle w:val="Hyperlinkki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fi-FI"/>
              </w:rPr>
              <w:tab/>
            </w:r>
            <w:r w:rsidRPr="00B04E63">
              <w:rPr>
                <w:rStyle w:val="Hyperlinkki"/>
                <w:noProof/>
              </w:rPr>
              <w:t>Kunnat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_Toc125721825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0C1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91C926" w14:textId="4E5E522D" w:rsidR="00A81544" w:rsidRDefault="00A81544">
          <w:pPr>
            <w:pStyle w:val="Sisluet2"/>
            <w:rPr>
              <w:rFonts w:asciiTheme="minorHAnsi" w:eastAsiaTheme="minorEastAsia" w:hAnsiTheme="minorHAnsi"/>
              <w:noProof/>
              <w:sz w:val="22"/>
              <w:szCs w:val="22"/>
              <w:lang w:eastAsia="fi-FI"/>
            </w:rPr>
          </w:pPr>
          <w:hyperlink w:anchor="_Toc125721826" w:history="1">
            <w:r w:rsidRPr="00B04E63">
              <w:rPr>
                <w:rStyle w:val="Hyperlinkki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szCs w:val="22"/>
                <w:lang w:eastAsia="fi-FI"/>
              </w:rPr>
              <w:tab/>
            </w:r>
            <w:r w:rsidRPr="00B04E63">
              <w:rPr>
                <w:rStyle w:val="Hyperlinkki"/>
                <w:noProof/>
              </w:rPr>
              <w:t>Järjestöt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_Toc125721826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70C1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DE840F" w14:textId="355A1A95" w:rsidR="00A81544" w:rsidRDefault="00A81544">
          <w:pPr>
            <w:pStyle w:val="Sisluet1"/>
            <w:rPr>
              <w:rFonts w:asciiTheme="minorHAnsi" w:eastAsiaTheme="minorEastAsia" w:hAnsiTheme="minorHAnsi"/>
              <w:sz w:val="22"/>
              <w:szCs w:val="22"/>
              <w:lang w:eastAsia="fi-FI"/>
            </w:rPr>
          </w:pPr>
          <w:hyperlink w:anchor="_Toc125721827" w:history="1">
            <w:r w:rsidRPr="00B04E63">
              <w:rPr>
                <w:rStyle w:val="Hyperlinkki"/>
              </w:rPr>
              <w:t>3</w:t>
            </w:r>
            <w:r>
              <w:rPr>
                <w:rFonts w:asciiTheme="minorHAnsi" w:eastAsiaTheme="minorEastAsia" w:hAnsiTheme="minorHAnsi"/>
                <w:sz w:val="22"/>
                <w:szCs w:val="22"/>
                <w:lang w:eastAsia="fi-FI"/>
              </w:rPr>
              <w:tab/>
            </w:r>
            <w:r w:rsidRPr="00B04E63">
              <w:rPr>
                <w:rStyle w:val="Hyperlinkki"/>
              </w:rPr>
              <w:t>Suunnitelma PTV-tapahtumista ja työpajoista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_Toc125721827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770C19"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16F9E699" w14:textId="357CF157" w:rsidR="00A56B71" w:rsidRPr="006A02BE" w:rsidRDefault="0023673E" w:rsidP="007A3340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412AE944" w14:textId="77777777" w:rsidR="007A3340" w:rsidRDefault="007A3340">
      <w:pPr>
        <w:spacing w:line="240" w:lineRule="auto"/>
      </w:pPr>
      <w:r>
        <w:br w:type="page"/>
      </w:r>
    </w:p>
    <w:p w14:paraId="0FB3EF38" w14:textId="314FA07A" w:rsidR="00434B93" w:rsidRDefault="00F419F5" w:rsidP="005C225C">
      <w:pPr>
        <w:pStyle w:val="Otsikko1"/>
      </w:pPr>
      <w:bookmarkStart w:id="0" w:name="_Toc125721823"/>
      <w:r>
        <w:lastRenderedPageBreak/>
        <w:t>PTV tietojen nykytila</w:t>
      </w:r>
      <w:r w:rsidR="00B25340">
        <w:t xml:space="preserve"> ja kirjaamisten</w:t>
      </w:r>
      <w:r w:rsidR="005C7C2C">
        <w:t xml:space="preserve"> </w:t>
      </w:r>
      <w:r w:rsidR="008F10E1">
        <w:t>edistämi</w:t>
      </w:r>
      <w:r w:rsidR="005C7C2C">
        <w:t>n</w:t>
      </w:r>
      <w:r w:rsidR="008F10E1">
        <w:t>en</w:t>
      </w:r>
      <w:bookmarkEnd w:id="0"/>
    </w:p>
    <w:p w14:paraId="40199751" w14:textId="53E2E68D" w:rsidR="00F419F5" w:rsidRDefault="007D765C" w:rsidP="000C72AD">
      <w:pPr>
        <w:pStyle w:val="Numeroitulista"/>
        <w:numPr>
          <w:ilvl w:val="0"/>
          <w:numId w:val="0"/>
        </w:numPr>
        <w:ind w:left="2608"/>
      </w:pPr>
      <w:r>
        <w:t>Hankkeen tavoitteena on edistää PTV tietojen kirjaamisia erityisesti järjestöjen ja kunnan hyte-palveluiden osalta.</w:t>
      </w:r>
      <w:r w:rsidR="001F03C5">
        <w:t xml:space="preserve"> PTV-kirjauksilla edistetään alueen hyte-palveluiden näkyvyyttä kansallisessa digiratkaisussa. PT</w:t>
      </w:r>
      <w:r w:rsidR="000C72AD">
        <w:t>V</w:t>
      </w:r>
      <w:r w:rsidR="001F03C5">
        <w:t>-kuvaukset mahdollistavat myös palveluiden</w:t>
      </w:r>
      <w:r w:rsidR="000C72AD">
        <w:t xml:space="preserve"> tuomisen</w:t>
      </w:r>
      <w:r w:rsidR="001F03C5">
        <w:t xml:space="preserve"> </w:t>
      </w:r>
      <w:r w:rsidR="000C72AD">
        <w:t>alueella aikaisemmin kehitettyyn</w:t>
      </w:r>
      <w:r w:rsidR="001F03C5">
        <w:t xml:space="preserve"> hyvinvoinnin palvelukar</w:t>
      </w:r>
      <w:r w:rsidR="000C72AD">
        <w:t>t</w:t>
      </w:r>
      <w:r w:rsidR="001F03C5">
        <w:t>ta</w:t>
      </w:r>
      <w:r w:rsidR="000C72AD">
        <w:t>an (</w:t>
      </w:r>
      <w:hyperlink r:id="rId8" w:history="1">
        <w:r w:rsidR="000C72AD">
          <w:rPr>
            <w:rStyle w:val="Hyperlinkki"/>
          </w:rPr>
          <w:t>Hyvinvo</w:t>
        </w:r>
        <w:r w:rsidR="000C72AD">
          <w:rPr>
            <w:rStyle w:val="Hyperlinkki"/>
          </w:rPr>
          <w:t>i</w:t>
        </w:r>
        <w:r w:rsidR="000C72AD">
          <w:rPr>
            <w:rStyle w:val="Hyperlinkki"/>
          </w:rPr>
          <w:t>nnin palvelukartta - Palvelupolku-</w:t>
        </w:r>
        <w:proofErr w:type="spellStart"/>
        <w:r w:rsidR="000C72AD">
          <w:rPr>
            <w:rStyle w:val="Hyperlinkki"/>
          </w:rPr>
          <w:t>epshp</w:t>
        </w:r>
        <w:proofErr w:type="spellEnd"/>
        <w:r w:rsidR="000C72AD">
          <w:rPr>
            <w:rStyle w:val="Hyperlinkki"/>
          </w:rPr>
          <w:t xml:space="preserve"> (hyvaep.fi)</w:t>
        </w:r>
      </w:hyperlink>
      <w:r w:rsidR="000C72AD">
        <w:t xml:space="preserve">). </w:t>
      </w:r>
      <w:r w:rsidR="008F10E1">
        <w:t>Palvelutietovarantoon halutaan panostaa alueella, jotta kirjaukset</w:t>
      </w:r>
      <w:r w:rsidR="001E18D2">
        <w:t xml:space="preserve"> </w:t>
      </w:r>
      <w:r w:rsidR="000C72AD">
        <w:t>mahdollista</w:t>
      </w:r>
      <w:r w:rsidR="008F10E1">
        <w:t>isivat</w:t>
      </w:r>
      <w:r w:rsidR="001E18D2">
        <w:t xml:space="preserve"> digitarjottimen </w:t>
      </w:r>
      <w:r w:rsidR="008F10E1">
        <w:t>jatko</w:t>
      </w:r>
      <w:r w:rsidR="001E18D2">
        <w:t>kehity</w:t>
      </w:r>
      <w:r w:rsidR="008F10E1">
        <w:t>ksen</w:t>
      </w:r>
      <w:r w:rsidR="001E18D2">
        <w:t xml:space="preserve"> </w:t>
      </w:r>
      <w:r w:rsidR="00233DAE">
        <w:t>ja käyt</w:t>
      </w:r>
      <w:r w:rsidR="00B24892">
        <w:t xml:space="preserve">ön </w:t>
      </w:r>
      <w:r w:rsidR="001A5A7E">
        <w:t xml:space="preserve">myös </w:t>
      </w:r>
      <w:r w:rsidR="000C72AD">
        <w:t>hankkeen jälkeen</w:t>
      </w:r>
      <w:r>
        <w:t>.</w:t>
      </w:r>
    </w:p>
    <w:p w14:paraId="3A3BB513" w14:textId="77777777" w:rsidR="00912DCF" w:rsidRDefault="00912DCF" w:rsidP="00BC0959">
      <w:pPr>
        <w:pStyle w:val="Numeroitulista"/>
        <w:numPr>
          <w:ilvl w:val="0"/>
          <w:numId w:val="0"/>
        </w:numPr>
      </w:pPr>
    </w:p>
    <w:p w14:paraId="65087C25" w14:textId="5395C002" w:rsidR="00A505C5" w:rsidRDefault="001A5A7E" w:rsidP="00A505C5">
      <w:pPr>
        <w:pStyle w:val="Numeroitulista"/>
        <w:numPr>
          <w:ilvl w:val="0"/>
          <w:numId w:val="0"/>
        </w:numPr>
        <w:ind w:left="2608"/>
      </w:pPr>
      <w:r>
        <w:t>Hankkeessa kartoitettiin sekä hyvinvointialueen, että kuntien PTV-käyttäjät. H</w:t>
      </w:r>
      <w:r w:rsidR="00AF5974">
        <w:t>yvinvointialuee</w:t>
      </w:r>
      <w:r>
        <w:t>n</w:t>
      </w:r>
      <w:r w:rsidR="00AF5974">
        <w:t xml:space="preserve"> PTV-</w:t>
      </w:r>
      <w:r w:rsidR="004C27F3">
        <w:t xml:space="preserve">pääkäyttäjät </w:t>
      </w:r>
      <w:r w:rsidR="004C27F3">
        <w:t xml:space="preserve">ovat </w:t>
      </w:r>
      <w:r w:rsidR="004C27F3">
        <w:t xml:space="preserve">tällä hetkellä </w:t>
      </w:r>
      <w:r>
        <w:t>vaihtumassa</w:t>
      </w:r>
      <w:r w:rsidR="004C27F3">
        <w:t xml:space="preserve"> ja niitä ollaan nimeämässä lisää</w:t>
      </w:r>
      <w:r w:rsidR="004C27F3">
        <w:t xml:space="preserve">. </w:t>
      </w:r>
      <w:r w:rsidR="004629D0">
        <w:t>Hyvinvointialueen soten-hyte palveluita selvit</w:t>
      </w:r>
      <w:r w:rsidR="00912DCF">
        <w:t>ettäessä</w:t>
      </w:r>
      <w:r w:rsidR="004629D0">
        <w:t xml:space="preserve"> tuli esille, että soten hyte-palveluita ei ole erikseen määritelty ja kirjattu PTV:oon. Soten-hytepalveluiksi kuuluvia PTV-kuvauksia on tällä hetkellä aikuisneuvola, ehkäisevä päihdetyö, ikäihmisten terveystarkastukset</w:t>
      </w:r>
      <w:r w:rsidR="00912DCF">
        <w:t xml:space="preserve"> ja</w:t>
      </w:r>
      <w:r w:rsidR="004629D0">
        <w:t xml:space="preserve"> työttömien terveystarkastukset (tilanne 24.1.2023). Muut kuvaukset ovat palvelunkuvauksia, mutta ehkäisevä päihdetyö ei ole kuvattu palveluna</w:t>
      </w:r>
      <w:r w:rsidR="00B24892">
        <w:t>.</w:t>
      </w:r>
    </w:p>
    <w:p w14:paraId="32F3E25F" w14:textId="77777777" w:rsidR="00A505C5" w:rsidRDefault="00A505C5" w:rsidP="00A505C5">
      <w:pPr>
        <w:pStyle w:val="Numeroitulista"/>
        <w:numPr>
          <w:ilvl w:val="0"/>
          <w:numId w:val="0"/>
        </w:numPr>
        <w:ind w:left="2608"/>
      </w:pPr>
    </w:p>
    <w:p w14:paraId="33597155" w14:textId="14C02329" w:rsidR="00912DCF" w:rsidRDefault="00912DCF" w:rsidP="00A505C5">
      <w:pPr>
        <w:pStyle w:val="Numeroitulista"/>
        <w:numPr>
          <w:ilvl w:val="0"/>
          <w:numId w:val="0"/>
        </w:numPr>
        <w:ind w:left="2608"/>
      </w:pPr>
      <w:r>
        <w:t>Hankkeessa kartoitettiin hyvinvointialueen kuntien (18 kpl) PTV-pääkäyttäjä(t) ja muut PTV-vastaavat toimialoittain (vapaa-aika-, liikunta</w:t>
      </w:r>
      <w:r w:rsidR="0010380D">
        <w:t xml:space="preserve">-, </w:t>
      </w:r>
      <w:r>
        <w:t>nuoriso, kulttuuri-, sivistys-, varhaiskasvatus, viestintä, kansalaisopisto)</w:t>
      </w:r>
      <w:r w:rsidR="00464253">
        <w:t xml:space="preserve">. </w:t>
      </w:r>
      <w:r>
        <w:t>Jokaisessa kunnassa oli nimetty useampi PTV-käyttäjä.</w:t>
      </w:r>
    </w:p>
    <w:p w14:paraId="6945739A" w14:textId="77777777" w:rsidR="00AE5B78" w:rsidRDefault="00912DCF" w:rsidP="00771612">
      <w:pPr>
        <w:ind w:left="2608"/>
      </w:pPr>
      <w:r>
        <w:t>PTV-tietojen kartoittamisessa ja ke</w:t>
      </w:r>
      <w:r w:rsidR="00F57BE8">
        <w:t>hit</w:t>
      </w:r>
      <w:r w:rsidR="00B71F65">
        <w:t>tä</w:t>
      </w:r>
      <w:r w:rsidR="00F57BE8">
        <w:t>misessä</w:t>
      </w:r>
      <w:r w:rsidR="00B71F65">
        <w:t xml:space="preserve"> alueella</w:t>
      </w:r>
      <w:r>
        <w:t xml:space="preserve"> tehdään tiivistä yhteistyötä sähköisen perhekeskuksen kehittäjän sekä hankkeeseen palkatun digiagentin kanssa, jonka tehtäviin kuuluu</w:t>
      </w:r>
      <w:r w:rsidR="00464253">
        <w:t xml:space="preserve"> </w:t>
      </w:r>
      <w:r w:rsidR="005C25D4">
        <w:t>erityisesti järjestöjen tukeminen PTV asioiden kirjaamisissa.</w:t>
      </w:r>
      <w:r w:rsidR="00816703">
        <w:t xml:space="preserve"> </w:t>
      </w:r>
      <w:r w:rsidR="00816703">
        <w:t xml:space="preserve">Digiagentin tehtävänä on opastaa ja toimia ensi- ja lähitukena järjestöille tuleville palvelutietovarannon (PTV) pääkäyttäjille/ylläpitäjille suunnittelu-, käyttöönotto- sekä ylläpitovaiheessa. Digiagentti voi jalkautua Etelä-Pohjanmaan hyvinvointialueella sijaitsevaan järjestön toimipaikkaan opettamaan tulevia PTV-vastaavia. Huomioitavaa on, että </w:t>
      </w:r>
      <w:r w:rsidR="005673CE">
        <w:t>D</w:t>
      </w:r>
      <w:r w:rsidR="00816703">
        <w:t>igi</w:t>
      </w:r>
      <w:r w:rsidR="005673CE">
        <w:t>a</w:t>
      </w:r>
      <w:r w:rsidR="00816703">
        <w:t xml:space="preserve">gentin vastuulla ei </w:t>
      </w:r>
      <w:r w:rsidR="00B25340">
        <w:t xml:space="preserve">ole </w:t>
      </w:r>
      <w:r w:rsidR="00816703">
        <w:t>rekisteröidä organisaatiota suomi.fi palveluhallintaan ja palvelutietovarantoon, vaan vastuu on jokaisella organisaatiolla itsellään</w:t>
      </w:r>
      <w:r w:rsidR="00464253">
        <w:t xml:space="preserve">. </w:t>
      </w:r>
    </w:p>
    <w:p w14:paraId="500EC5C0" w14:textId="11A7C643" w:rsidR="00452B14" w:rsidRPr="00816703" w:rsidRDefault="00464253" w:rsidP="005C225C">
      <w:pPr>
        <w:ind w:left="2608"/>
        <w:rPr>
          <w:rFonts w:ascii="Calibri" w:hAnsi="Calibri"/>
        </w:rPr>
      </w:pPr>
      <w:r>
        <w:t>Haasteena järjestöpuolella on tällä hetkellä se, että PTV</w:t>
      </w:r>
      <w:r w:rsidR="00B25340">
        <w:t>:</w:t>
      </w:r>
      <w:r>
        <w:t xml:space="preserve">n käyttöönottoa ei ole suunniteltu järjestöille sopivaksi ja sen käyttöönotto on järjestöjen </w:t>
      </w:r>
      <w:r>
        <w:lastRenderedPageBreak/>
        <w:t>näkökulmasta vaikeaa ja kynnys kirjautumiseen on korkea.</w:t>
      </w:r>
      <w:r w:rsidR="00452B14">
        <w:t xml:space="preserve"> </w:t>
      </w:r>
      <w:r w:rsidR="005C25D4">
        <w:t xml:space="preserve">Järjestöjen kynnystä ottaa </w:t>
      </w:r>
      <w:r w:rsidR="00452B14">
        <w:t>palvelutietovaranto käyttöön tulisi madaltaa, muokkaamalla ja yksinkertaistamalla ohjeita ja käyttöönoton prosessia.</w:t>
      </w:r>
    </w:p>
    <w:p w14:paraId="02D60CE6" w14:textId="77777777" w:rsidR="005C225C" w:rsidRDefault="005C225C" w:rsidP="005C225C">
      <w:pPr>
        <w:ind w:left="1304" w:firstLine="1304"/>
      </w:pPr>
    </w:p>
    <w:p w14:paraId="09239171" w14:textId="4C08A606" w:rsidR="00F419F5" w:rsidRPr="00EA2737" w:rsidRDefault="00F945B2" w:rsidP="005C225C">
      <w:pPr>
        <w:ind w:left="2608"/>
      </w:pPr>
      <w:r>
        <w:t xml:space="preserve">Hankkeessa </w:t>
      </w:r>
      <w:r w:rsidR="004C27F3">
        <w:t>on tarkoitus</w:t>
      </w:r>
      <w:r>
        <w:t xml:space="preserve"> myös määritel</w:t>
      </w:r>
      <w:r w:rsidR="004C27F3">
        <w:t>lä</w:t>
      </w:r>
      <w:r>
        <w:t xml:space="preserve"> ja tarkenta</w:t>
      </w:r>
      <w:r w:rsidR="004C27F3">
        <w:t>a</w:t>
      </w:r>
      <w:r>
        <w:t xml:space="preserve"> kuntien osalta, mitä hyte-palveluita palvelutietovarantoon tulisi ainakin kuvata. </w:t>
      </w:r>
      <w:r w:rsidR="005C25D4">
        <w:t>Myös kunnat tarvitsevat ohjeistusta siihen, miten HYTE-palveluita kuvataan</w:t>
      </w:r>
      <w:r>
        <w:t xml:space="preserve"> palvelunäkökulmasta ei</w:t>
      </w:r>
      <w:r w:rsidR="00152CE5">
        <w:t>kä</w:t>
      </w:r>
      <w:r>
        <w:t xml:space="preserve"> organisaationäkökulmasta. </w:t>
      </w:r>
      <w:r w:rsidR="00B25340">
        <w:t>Hankkeen avulla on t</w:t>
      </w:r>
      <w:r>
        <w:t>arkoitu</w:t>
      </w:r>
      <w:r w:rsidR="00B25340">
        <w:t>s</w:t>
      </w:r>
      <w:r>
        <w:t xml:space="preserve"> yhtenäistää palvelukuvauksia, jotta </w:t>
      </w:r>
      <w:r w:rsidR="00152CE5">
        <w:t>palvelut olisivat</w:t>
      </w:r>
      <w:r>
        <w:t xml:space="preserve"> helposti löydettävissä</w:t>
      </w:r>
      <w:r w:rsidR="00152CE5">
        <w:t>. Tarpeen olisi määritellä</w:t>
      </w:r>
      <w:r>
        <w:t xml:space="preserve"> esimerkiksi yhteisiä asiasanoja eri hyte-palveluille</w:t>
      </w:r>
      <w:r w:rsidR="00F57BE8">
        <w:t xml:space="preserve"> sekä alkuun määritellä palvelut, jotka ainakin tulisi kuvata PTV:oon. </w:t>
      </w:r>
      <w:r w:rsidR="009C5B7A">
        <w:t>Kuntien kulttuuripalveluiden</w:t>
      </w:r>
      <w:r w:rsidR="00F57BE8">
        <w:t xml:space="preserve"> tuomiseksi osaksi monialaisia hyte-palveluita</w:t>
      </w:r>
      <w:r w:rsidR="009C5B7A">
        <w:t xml:space="preserve"> </w:t>
      </w:r>
      <w:r w:rsidR="00F57BE8">
        <w:t>on myös aloitettu yhteistyö.</w:t>
      </w:r>
    </w:p>
    <w:p w14:paraId="43EAE1FB" w14:textId="37D68097" w:rsidR="00A14274" w:rsidRDefault="00A14274" w:rsidP="00A14274">
      <w:pPr>
        <w:pStyle w:val="Otsikko1"/>
      </w:pPr>
      <w:bookmarkStart w:id="1" w:name="_Toc116304156"/>
      <w:bookmarkStart w:id="2" w:name="_Toc116365262"/>
      <w:bookmarkStart w:id="3" w:name="_Toc125721824"/>
      <w:r>
        <w:t>A</w:t>
      </w:r>
      <w:bookmarkEnd w:id="1"/>
      <w:bookmarkEnd w:id="2"/>
      <w:r w:rsidR="00F419F5">
        <w:t>lueen palvelu</w:t>
      </w:r>
      <w:r w:rsidR="00B25340">
        <w:t>kuvaukset</w:t>
      </w:r>
      <w:r w:rsidR="00950F8D">
        <w:t xml:space="preserve"> palvelutietovarannossa</w:t>
      </w:r>
      <w:bookmarkEnd w:id="3"/>
    </w:p>
    <w:p w14:paraId="2BF5814A" w14:textId="0C69C9BD" w:rsidR="00A14274" w:rsidRDefault="00F419F5" w:rsidP="00A14274">
      <w:pPr>
        <w:pStyle w:val="Otsikko2"/>
      </w:pPr>
      <w:bookmarkStart w:id="4" w:name="_Toc125721825"/>
      <w:r>
        <w:t>Kunnat</w:t>
      </w:r>
      <w:bookmarkEnd w:id="4"/>
    </w:p>
    <w:p w14:paraId="5A7BD00E" w14:textId="781385B7" w:rsidR="00B25340" w:rsidRPr="00705F55" w:rsidRDefault="006D5880" w:rsidP="00B25340">
      <w:pPr>
        <w:pStyle w:val="Leipteksti"/>
      </w:pPr>
      <w:r>
        <w:t xml:space="preserve">Etelä-Pohjanmaan kuntien palvelukuvaukset palvelutietovarannossa on kuvattu taulukkoon 1. </w:t>
      </w:r>
      <w:r w:rsidR="00B25340">
        <w:t xml:space="preserve">Taulukkoon on kerätty palvelukuvaukset hakusanoilla </w:t>
      </w:r>
      <w:r w:rsidR="00F56BDC">
        <w:t>”</w:t>
      </w:r>
      <w:r w:rsidR="00B25340">
        <w:t>kulttuuri</w:t>
      </w:r>
      <w:r w:rsidR="00F56BDC">
        <w:t>”</w:t>
      </w:r>
      <w:r w:rsidR="00B25340">
        <w:t xml:space="preserve"> sekä </w:t>
      </w:r>
      <w:r w:rsidR="00F56BDC">
        <w:t>”</w:t>
      </w:r>
      <w:r w:rsidR="00B25340">
        <w:t>liikunta ja ulkoilu</w:t>
      </w:r>
      <w:r w:rsidR="00F56BDC">
        <w:t>”</w:t>
      </w:r>
      <w:r w:rsidR="00B25340">
        <w:t>.</w:t>
      </w:r>
    </w:p>
    <w:tbl>
      <w:tblPr>
        <w:tblW w:w="7173" w:type="dxa"/>
        <w:tblInd w:w="9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"/>
        <w:gridCol w:w="1760"/>
        <w:gridCol w:w="1460"/>
        <w:gridCol w:w="2080"/>
        <w:gridCol w:w="1700"/>
      </w:tblGrid>
      <w:tr w:rsidR="00705F55" w:rsidRPr="00705F55" w14:paraId="5949209E" w14:textId="77777777" w:rsidTr="00B25340">
        <w:trPr>
          <w:trHeight w:val="300"/>
        </w:trPr>
        <w:tc>
          <w:tcPr>
            <w:tcW w:w="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FF970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fi-FI"/>
              </w:rPr>
              <w:t>Kunnat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  <w:hideMark/>
          </w:tcPr>
          <w:p w14:paraId="746143F5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P25 Kulttuuri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14:paraId="5278FB06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Palvelut LKM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D7D31"/>
            <w:noWrap/>
            <w:vAlign w:val="bottom"/>
            <w:hideMark/>
          </w:tcPr>
          <w:p w14:paraId="0642FA1D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P27 liikunta ja ulkoilu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D7D31"/>
            <w:noWrap/>
            <w:vAlign w:val="bottom"/>
            <w:hideMark/>
          </w:tcPr>
          <w:p w14:paraId="5281D159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Palveluiden LKM</w:t>
            </w:r>
          </w:p>
        </w:tc>
      </w:tr>
      <w:tr w:rsidR="00705F55" w:rsidRPr="00705F55" w14:paraId="214128A6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52CB5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Alajärvi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0F76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9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96C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869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0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4C70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30</w:t>
            </w:r>
          </w:p>
        </w:tc>
      </w:tr>
      <w:tr w:rsidR="00705F55" w:rsidRPr="00705F55" w14:paraId="1A77A655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1387A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Vimpeli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087CC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1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7108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B042B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2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AB4E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32</w:t>
            </w:r>
          </w:p>
        </w:tc>
      </w:tr>
      <w:tr w:rsidR="00705F55" w:rsidRPr="00705F55" w14:paraId="798FE7F8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B9E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Lappajärvi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E25D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3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1C9D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96F49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4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1B1C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28</w:t>
            </w:r>
          </w:p>
        </w:tc>
      </w:tr>
      <w:tr w:rsidR="00705F55" w:rsidRPr="00705F55" w14:paraId="29974148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31D6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Alavus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4863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5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4ED9B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C4606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6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7319E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30</w:t>
            </w:r>
          </w:p>
        </w:tc>
      </w:tr>
      <w:tr w:rsidR="00705F55" w:rsidRPr="00705F55" w14:paraId="6C3AEB1F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3A8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Kuortane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36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7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457D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C72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8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9E26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31</w:t>
            </w:r>
          </w:p>
        </w:tc>
      </w:tr>
      <w:tr w:rsidR="00705F55" w:rsidRPr="00705F55" w14:paraId="5B373B4A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B03D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Ähtäri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1C03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19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7A0D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A3231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0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6A1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33</w:t>
            </w:r>
          </w:p>
        </w:tc>
      </w:tr>
      <w:tr w:rsidR="00705F55" w:rsidRPr="00705F55" w14:paraId="0B4A45FC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6989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Kauhava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F9CEF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1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479E0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48CB8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2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62E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29</w:t>
            </w:r>
          </w:p>
        </w:tc>
      </w:tr>
      <w:tr w:rsidR="00705F55" w:rsidRPr="00705F55" w14:paraId="61C58FEC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B9702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Evijärvi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05FD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3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81B8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C4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4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0766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29</w:t>
            </w:r>
          </w:p>
        </w:tc>
      </w:tr>
      <w:tr w:rsidR="00705F55" w:rsidRPr="00705F55" w14:paraId="4A8A8FEB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F2F9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Isokyrö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1B268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5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6380B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0C601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6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DD32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28</w:t>
            </w:r>
          </w:p>
        </w:tc>
      </w:tr>
      <w:tr w:rsidR="00705F55" w:rsidRPr="00705F55" w14:paraId="69376E20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1286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Seinäjoki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649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7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BA63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5763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8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A2843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46</w:t>
            </w:r>
          </w:p>
        </w:tc>
      </w:tr>
      <w:tr w:rsidR="00705F55" w:rsidRPr="00705F55" w14:paraId="56237CC1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AF06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Lapua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3426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29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06DC5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001D8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0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3AF2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27</w:t>
            </w:r>
          </w:p>
        </w:tc>
      </w:tr>
      <w:tr w:rsidR="00705F55" w:rsidRPr="00705F55" w14:paraId="63AED85B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5CF2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Ilmajoki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F41A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1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63B80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55DDD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2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C23F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27</w:t>
            </w:r>
          </w:p>
        </w:tc>
      </w:tr>
      <w:tr w:rsidR="00705F55" w:rsidRPr="00705F55" w14:paraId="4B9A06E1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F035C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Kurikka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B44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3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0785C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62B3B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4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26B1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31</w:t>
            </w:r>
          </w:p>
        </w:tc>
      </w:tr>
      <w:tr w:rsidR="00705F55" w:rsidRPr="00705F55" w14:paraId="0B9D6EFB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E2B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Isojoki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A7CD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5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442CF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3DF08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6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01BF6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27</w:t>
            </w:r>
          </w:p>
        </w:tc>
      </w:tr>
      <w:tr w:rsidR="00705F55" w:rsidRPr="00705F55" w14:paraId="35A8838A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5905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Karijoki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ED361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7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023C7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96694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8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11B13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27</w:t>
            </w:r>
          </w:p>
        </w:tc>
      </w:tr>
      <w:tr w:rsidR="00705F55" w:rsidRPr="00705F55" w14:paraId="2C5A1782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2498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Kauhajoki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79E6E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39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 xml:space="preserve"> 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- S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u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5B92E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DDAC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40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 xml:space="preserve"> </w:t>
              </w:r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DDFA9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33</w:t>
            </w:r>
          </w:p>
        </w:tc>
      </w:tr>
      <w:tr w:rsidR="00705F55" w:rsidRPr="00705F55" w14:paraId="76E331D9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AA2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Teuva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04673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41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9106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9EED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42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946E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27</w:t>
            </w:r>
          </w:p>
        </w:tc>
      </w:tr>
      <w:tr w:rsidR="00705F55" w:rsidRPr="00705F55" w14:paraId="6C1DE636" w14:textId="77777777" w:rsidTr="00B25340">
        <w:trPr>
          <w:trHeight w:val="290"/>
        </w:trPr>
        <w:tc>
          <w:tcPr>
            <w:tcW w:w="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C55A3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Soini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EECF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43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5591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25167" w14:textId="77777777" w:rsidR="00705F55" w:rsidRPr="00705F55" w:rsidRDefault="00705F55" w:rsidP="00705F55">
            <w:pPr>
              <w:spacing w:line="240" w:lineRule="auto"/>
              <w:rPr>
                <w:rFonts w:ascii="Calibri" w:eastAsia="Times New Roman" w:hAnsi="Calibri" w:cs="Calibri"/>
                <w:color w:val="0563C1"/>
                <w:sz w:val="22"/>
                <w:szCs w:val="22"/>
                <w:u w:val="single"/>
                <w:lang w:eastAsia="fi-FI"/>
              </w:rPr>
            </w:pPr>
            <w:hyperlink r:id="rId44" w:history="1">
              <w:r w:rsidRPr="00705F55">
                <w:rPr>
                  <w:rFonts w:ascii="Calibri" w:eastAsia="Times New Roman" w:hAnsi="Calibri" w:cs="Calibri"/>
                  <w:color w:val="0563C1"/>
                  <w:sz w:val="22"/>
                  <w:szCs w:val="22"/>
                  <w:u w:val="single"/>
                  <w:lang w:eastAsia="fi-FI"/>
                </w:rPr>
                <w:t>Haku - Suomi.fi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998F7" w14:textId="77777777" w:rsidR="00705F55" w:rsidRPr="00705F55" w:rsidRDefault="00705F55" w:rsidP="00705F55">
            <w:pPr>
              <w:spacing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705F55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29</w:t>
            </w:r>
          </w:p>
        </w:tc>
      </w:tr>
    </w:tbl>
    <w:p w14:paraId="34E7A12B" w14:textId="27F5F380" w:rsidR="00705F55" w:rsidRPr="00B25340" w:rsidRDefault="006D5880" w:rsidP="00B25340">
      <w:pPr>
        <w:pStyle w:val="NormaaliWWW"/>
        <w:ind w:left="1304"/>
        <w:rPr>
          <w:rFonts w:ascii="Verdana" w:hAnsi="Verdana" w:cs="Calibri"/>
          <w:sz w:val="20"/>
          <w:szCs w:val="20"/>
        </w:rPr>
      </w:pPr>
      <w:r w:rsidRPr="00B25340">
        <w:rPr>
          <w:rFonts w:ascii="Verdana" w:hAnsi="Verdana" w:cs="Calibri"/>
          <w:b/>
          <w:bCs/>
          <w:sz w:val="20"/>
          <w:szCs w:val="20"/>
        </w:rPr>
        <w:t>TAULUKKO 1:</w:t>
      </w:r>
      <w:r w:rsidRPr="00B25340">
        <w:rPr>
          <w:rFonts w:ascii="Verdana" w:hAnsi="Verdana" w:cs="Calibri"/>
          <w:sz w:val="20"/>
          <w:szCs w:val="20"/>
        </w:rPr>
        <w:t xml:space="preserve"> Etelä-Pohjanmaan kuntien </w:t>
      </w:r>
      <w:r w:rsidR="00F56BDC">
        <w:rPr>
          <w:rFonts w:ascii="Verdana" w:hAnsi="Verdana" w:cs="Calibri"/>
          <w:sz w:val="20"/>
          <w:szCs w:val="20"/>
        </w:rPr>
        <w:t>k</w:t>
      </w:r>
      <w:r w:rsidRPr="00B25340">
        <w:rPr>
          <w:rFonts w:ascii="Verdana" w:hAnsi="Verdana" w:cs="Calibri"/>
          <w:sz w:val="20"/>
          <w:szCs w:val="20"/>
        </w:rPr>
        <w:t>ulttuuri sekä liikunta ja ulkoilu palvelukuvauk</w:t>
      </w:r>
      <w:r w:rsidR="00B25340">
        <w:rPr>
          <w:rFonts w:ascii="Verdana" w:hAnsi="Verdana" w:cs="Calibri"/>
          <w:sz w:val="20"/>
          <w:szCs w:val="20"/>
        </w:rPr>
        <w:t>s</w:t>
      </w:r>
      <w:r w:rsidRPr="00B25340">
        <w:rPr>
          <w:rFonts w:ascii="Verdana" w:hAnsi="Verdana" w:cs="Calibri"/>
          <w:sz w:val="20"/>
          <w:szCs w:val="20"/>
        </w:rPr>
        <w:t>et pa</w:t>
      </w:r>
      <w:r w:rsidR="00B25340">
        <w:rPr>
          <w:rFonts w:ascii="Verdana" w:hAnsi="Verdana" w:cs="Calibri"/>
          <w:sz w:val="20"/>
          <w:szCs w:val="20"/>
        </w:rPr>
        <w:t>l</w:t>
      </w:r>
      <w:r w:rsidRPr="00B25340">
        <w:rPr>
          <w:rFonts w:ascii="Verdana" w:hAnsi="Verdana" w:cs="Calibri"/>
          <w:sz w:val="20"/>
          <w:szCs w:val="20"/>
        </w:rPr>
        <w:t xml:space="preserve">velutietovarannossa. </w:t>
      </w:r>
      <w:r w:rsidR="00B25340">
        <w:rPr>
          <w:rFonts w:ascii="Verdana" w:hAnsi="Verdana" w:cs="Calibri"/>
          <w:sz w:val="20"/>
          <w:szCs w:val="20"/>
        </w:rPr>
        <w:t>(</w:t>
      </w:r>
      <w:r w:rsidRPr="00B25340">
        <w:rPr>
          <w:rFonts w:ascii="Verdana" w:hAnsi="Verdana" w:cs="Calibri"/>
          <w:sz w:val="20"/>
          <w:szCs w:val="20"/>
        </w:rPr>
        <w:t>Tilanne 24.1.2023.</w:t>
      </w:r>
      <w:r w:rsidR="00B25340">
        <w:rPr>
          <w:rFonts w:ascii="Verdana" w:hAnsi="Verdana" w:cs="Calibri"/>
          <w:sz w:val="20"/>
          <w:szCs w:val="20"/>
        </w:rPr>
        <w:t>)</w:t>
      </w:r>
    </w:p>
    <w:p w14:paraId="1ADF69D6" w14:textId="77777777" w:rsidR="00B945D7" w:rsidRDefault="00B945D7" w:rsidP="00B25340">
      <w:pPr>
        <w:pStyle w:val="Numeroitulista"/>
        <w:numPr>
          <w:ilvl w:val="0"/>
          <w:numId w:val="0"/>
        </w:numPr>
        <w:ind w:left="2608"/>
      </w:pPr>
    </w:p>
    <w:p w14:paraId="53944E84" w14:textId="0B6A4D38" w:rsidR="00B945D7" w:rsidRDefault="00B945D7" w:rsidP="00B25340">
      <w:pPr>
        <w:pStyle w:val="Numeroitulista"/>
        <w:numPr>
          <w:ilvl w:val="0"/>
          <w:numId w:val="0"/>
        </w:numPr>
        <w:ind w:left="2608"/>
      </w:pPr>
      <w:r>
        <w:t>Kaikista kunnista löytyi keskimäärin 100 palvelukuvausta kunnan koosta riippumatta. Vain muutamat hakutulokset vastasivat hyte-palvelutarpeeseen. Esimerkiksi Kauhajoen palvelutiedoista löytyi elintapaohjaus ja liikuntaneuvonta. Kauhajoen kaupunki on ainut kaupunki, joka on kuvannut elintapaohjauspalvelun PTV:oon, vaikka sitä on tarjolla useissa kunnissa Etelä-Pohjanmaalla. Palvelukuvau</w:t>
      </w:r>
      <w:r w:rsidR="002E1FBD">
        <w:t>ksen sisältöä</w:t>
      </w:r>
      <w:r>
        <w:t xml:space="preserve"> tulisi </w:t>
      </w:r>
      <w:r w:rsidR="005C225C">
        <w:t>Kauhajoen osalta myös</w:t>
      </w:r>
      <w:r>
        <w:t xml:space="preserve"> vielä tarkentaa.</w:t>
      </w:r>
    </w:p>
    <w:p w14:paraId="534670AD" w14:textId="77777777" w:rsidR="00B945D7" w:rsidRDefault="00B945D7" w:rsidP="00B25340">
      <w:pPr>
        <w:pStyle w:val="Numeroitulista"/>
        <w:numPr>
          <w:ilvl w:val="0"/>
          <w:numId w:val="0"/>
        </w:numPr>
        <w:ind w:left="2608"/>
      </w:pPr>
    </w:p>
    <w:p w14:paraId="05D4754C" w14:textId="0F884BD3" w:rsidR="003F223F" w:rsidRPr="00040D57" w:rsidRDefault="00B945D7" w:rsidP="00040D57">
      <w:pPr>
        <w:pStyle w:val="Numeroitulista"/>
        <w:numPr>
          <w:ilvl w:val="0"/>
          <w:numId w:val="0"/>
        </w:numPr>
        <w:ind w:left="2608"/>
      </w:pPr>
      <w:r>
        <w:t>Haasteena palvelutietovarannossa on</w:t>
      </w:r>
      <w:r w:rsidR="005C225C">
        <w:t xml:space="preserve"> se</w:t>
      </w:r>
      <w:r>
        <w:t>, että k</w:t>
      </w:r>
      <w:r w:rsidR="00B25340">
        <w:t xml:space="preserve">untien </w:t>
      </w:r>
      <w:r w:rsidR="00040D57">
        <w:t>palveluita</w:t>
      </w:r>
      <w:r w:rsidR="00B25340">
        <w:t xml:space="preserve"> haettaessa tulee </w:t>
      </w:r>
      <w:r>
        <w:t xml:space="preserve">esiin </w:t>
      </w:r>
      <w:r w:rsidR="00B25340">
        <w:t xml:space="preserve">paljon palveluita, joita ei </w:t>
      </w:r>
      <w:r w:rsidR="00040D57">
        <w:t>välttämättä ole</w:t>
      </w:r>
      <w:r w:rsidR="00B25340">
        <w:t xml:space="preserve"> saatavissa</w:t>
      </w:r>
      <w:r w:rsidR="00040D57">
        <w:t xml:space="preserve"> kunnassa</w:t>
      </w:r>
      <w:r w:rsidR="00B25340">
        <w:t xml:space="preserve">. </w:t>
      </w:r>
      <w:r w:rsidR="00040D57">
        <w:t xml:space="preserve">Haussa </w:t>
      </w:r>
      <w:r w:rsidR="00B25340">
        <w:t xml:space="preserve">nousee </w:t>
      </w:r>
      <w:r w:rsidR="00040D57">
        <w:t xml:space="preserve">paljon </w:t>
      </w:r>
      <w:r w:rsidR="00B25340">
        <w:t>palveluita, jotka o</w:t>
      </w:r>
      <w:r w:rsidR="00040D57">
        <w:t>vat</w:t>
      </w:r>
      <w:r w:rsidR="00B25340">
        <w:t xml:space="preserve"> tarjolla koko maassa. Esim</w:t>
      </w:r>
      <w:r w:rsidR="00040D57">
        <w:t xml:space="preserve">erkiksi </w:t>
      </w:r>
      <w:r w:rsidR="00B25340">
        <w:t xml:space="preserve">Isojoen kunnan nimellä haettaessa nousee 100 palvelua, mutta yksinään palvelu ei ole kirjattu </w:t>
      </w:r>
      <w:r w:rsidR="00040D57">
        <w:t xml:space="preserve">pelkästään </w:t>
      </w:r>
      <w:r w:rsidR="00B25340">
        <w:t>Isojoella tapahtuvaksi. Samoin kun hakee sanalla ”kulttuuri”, palveluita nousee erilaisilta toimialoilta kansallisarkistoa myöten.</w:t>
      </w:r>
      <w:r w:rsidR="005C225C">
        <w:t xml:space="preserve"> Hakusanaksi voisi luoda esim. ”hyte-palvelu”, joka rajaisi haettavia palveluita ja mahdollistaisi niiden käytön paremmin palveluun ohjauksessa.</w:t>
      </w:r>
    </w:p>
    <w:p w14:paraId="42BD2BC1" w14:textId="096AC3FD" w:rsidR="00A14274" w:rsidRDefault="00F419F5" w:rsidP="00A14274">
      <w:pPr>
        <w:pStyle w:val="Otsikko2"/>
      </w:pPr>
      <w:bookmarkStart w:id="5" w:name="_Toc125721826"/>
      <w:r>
        <w:t>Järjestöt</w:t>
      </w:r>
      <w:bookmarkEnd w:id="5"/>
    </w:p>
    <w:p w14:paraId="5D4CC3B1" w14:textId="79C0CC8B" w:rsidR="005673CE" w:rsidRPr="00434B93" w:rsidRDefault="005673CE" w:rsidP="002564BA">
      <w:pPr>
        <w:pStyle w:val="Leipteksti"/>
      </w:pPr>
      <w:r>
        <w:t>Etelä-Pohjanmaan alueelta ei ol</w:t>
      </w:r>
      <w:r>
        <w:t>lut</w:t>
      </w:r>
      <w:r>
        <w:t xml:space="preserve"> vielä mikään järjestö kuvannut palveluita</w:t>
      </w:r>
      <w:r>
        <w:t xml:space="preserve"> palvelutietovarantoon vuoden 2022 loppuun men</w:t>
      </w:r>
      <w:r w:rsidR="002564BA">
        <w:t>n</w:t>
      </w:r>
      <w:r>
        <w:t>essä</w:t>
      </w:r>
      <w:r>
        <w:t>. Yhteisöjen yhdistys ry (eli sosiaa</w:t>
      </w:r>
      <w:r w:rsidR="002564BA">
        <w:t>li</w:t>
      </w:r>
      <w:r>
        <w:t>- ja terveysalan Järjestötalo)</w:t>
      </w:r>
      <w:r w:rsidR="002564BA">
        <w:t xml:space="preserve"> tulee olemaan ensimmäinen järjestö, joka kuvaa palvelunsa palvelutietovarantoon Digiagentin avustuksella tammikuussa 2023.</w:t>
      </w:r>
      <w:r w:rsidR="009153E7">
        <w:t xml:space="preserve"> Myös muut järjestöt ovat kiinnostuneet kirjautumaan PTV:oon. Esimerkiksi Aijjoos-toiminta aikoo k</w:t>
      </w:r>
      <w:r w:rsidR="003013ED">
        <w:t>uvata palvelunsa PTV:oon</w:t>
      </w:r>
      <w:r w:rsidR="009153E7">
        <w:t>. Aijjoos</w:t>
      </w:r>
      <w:r w:rsidR="00745D27">
        <w:t>-</w:t>
      </w:r>
      <w:r w:rsidR="009153E7">
        <w:t>toiminalle on suositeltu, että palvelutietovarantoon kirjattaisiin heidän tapahtumakalenteri</w:t>
      </w:r>
      <w:r w:rsidR="00B20D4C">
        <w:t xml:space="preserve"> </w:t>
      </w:r>
      <w:r w:rsidR="00745D27">
        <w:t>(</w:t>
      </w:r>
      <w:hyperlink r:id="rId45" w:history="1">
        <w:r w:rsidR="00B20D4C">
          <w:rPr>
            <w:rStyle w:val="Hyperlinkki"/>
          </w:rPr>
          <w:t>Tapahtumakalenteri - Aijjoos-toiminta</w:t>
        </w:r>
      </w:hyperlink>
      <w:r w:rsidR="00745D27">
        <w:t>).</w:t>
      </w:r>
    </w:p>
    <w:p w14:paraId="0D2A681B" w14:textId="4B4ED513" w:rsidR="00434B93" w:rsidRDefault="002564BA" w:rsidP="005673CE">
      <w:pPr>
        <w:pStyle w:val="Numeroitulista"/>
        <w:numPr>
          <w:ilvl w:val="0"/>
          <w:numId w:val="0"/>
        </w:numPr>
        <w:ind w:left="2608"/>
      </w:pPr>
      <w:r>
        <w:t>Haasteena järjestöjen tai paikallisyhdistysten PTV-kirjauksissa on se, että kattojärjestön tulee olla ensin kirjautunut PTV:oon. Tämän jälkeen paikallisen järjestön tai yhdistyksen tulee sopia kuvausten tekemisestä.</w:t>
      </w:r>
    </w:p>
    <w:p w14:paraId="2A512474" w14:textId="64956A07" w:rsidR="002564BA" w:rsidRDefault="002564BA" w:rsidP="005673CE">
      <w:pPr>
        <w:pStyle w:val="Numeroitulista"/>
        <w:numPr>
          <w:ilvl w:val="0"/>
          <w:numId w:val="0"/>
        </w:numPr>
        <w:ind w:left="2608"/>
      </w:pPr>
    </w:p>
    <w:p w14:paraId="1C62A84F" w14:textId="48D97BBC" w:rsidR="00DC6DBA" w:rsidRDefault="002564BA" w:rsidP="002564BA">
      <w:pPr>
        <w:pStyle w:val="Numeroitulista"/>
        <w:numPr>
          <w:ilvl w:val="0"/>
          <w:numId w:val="0"/>
        </w:numPr>
        <w:ind w:left="2608"/>
      </w:pPr>
      <w:r>
        <w:t>Hankkeessa kartoitettiin alueen sote-järjestöt ja kuinka moni kattojärjestöstä on kirjautunut palvelutietovarantoon (Taulukko 1).</w:t>
      </w:r>
    </w:p>
    <w:p w14:paraId="5A6CB8BB" w14:textId="77777777" w:rsidR="003013ED" w:rsidRDefault="003013ED" w:rsidP="002564BA">
      <w:pPr>
        <w:pStyle w:val="Numeroitulista"/>
        <w:numPr>
          <w:ilvl w:val="0"/>
          <w:numId w:val="0"/>
        </w:numPr>
        <w:ind w:left="2608"/>
      </w:pPr>
    </w:p>
    <w:p w14:paraId="0B5C87A1" w14:textId="0CBEA8BF" w:rsidR="00DC6DBA" w:rsidRDefault="00DC6DBA" w:rsidP="00434B93">
      <w:pPr>
        <w:pStyle w:val="Leipteksti"/>
      </w:pPr>
    </w:p>
    <w:tbl>
      <w:tblPr>
        <w:tblW w:w="8046" w:type="dxa"/>
        <w:tblInd w:w="6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7886"/>
      </w:tblGrid>
      <w:tr w:rsidR="00DC6DBA" w14:paraId="4A3FCBFF" w14:textId="77777777" w:rsidTr="00745D27">
        <w:trPr>
          <w:trHeight w:val="290"/>
        </w:trPr>
        <w:tc>
          <w:tcPr>
            <w:tcW w:w="160" w:type="dxa"/>
            <w:tcBorders>
              <w:top w:val="single" w:sz="8" w:space="0" w:color="8EA9DB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CF889F" w14:textId="77777777" w:rsidR="00DC6DBA" w:rsidRDefault="00DC6DBA">
            <w:pPr>
              <w:rPr>
                <w:rFonts w:ascii="Calibri" w:hAnsi="Calibri"/>
                <w:b/>
                <w:bCs/>
                <w:color w:val="FFFFFF"/>
                <w:lang w:eastAsia="fi-FI"/>
              </w:rPr>
            </w:pPr>
            <w:proofErr w:type="gramStart"/>
            <w:r>
              <w:rPr>
                <w:b/>
                <w:bCs/>
                <w:color w:val="FFFFFF"/>
                <w:lang w:eastAsia="fi-FI"/>
              </w:rPr>
              <w:lastRenderedPageBreak/>
              <w:t>Lkm</w:t>
            </w:r>
            <w:proofErr w:type="gramEnd"/>
          </w:p>
        </w:tc>
        <w:tc>
          <w:tcPr>
            <w:tcW w:w="7886" w:type="dxa"/>
            <w:tcBorders>
              <w:top w:val="single" w:sz="8" w:space="0" w:color="8EA9DB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4472C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EB8FFF2" w14:textId="77777777" w:rsidR="00DC6DBA" w:rsidRDefault="00DC6DBA">
            <w:pPr>
              <w:rPr>
                <w:b/>
                <w:bCs/>
                <w:color w:val="FFFFFF"/>
                <w:lang w:eastAsia="fi-FI"/>
              </w:rPr>
            </w:pPr>
            <w:r>
              <w:rPr>
                <w:b/>
                <w:bCs/>
                <w:color w:val="FFFFFF"/>
                <w:lang w:eastAsia="fi-FI"/>
              </w:rPr>
              <w:t>Kuvaus</w:t>
            </w:r>
          </w:p>
        </w:tc>
      </w:tr>
      <w:tr w:rsidR="00DC6DBA" w14:paraId="303DC238" w14:textId="77777777" w:rsidTr="00745D27">
        <w:trPr>
          <w:trHeight w:val="290"/>
        </w:trPr>
        <w:tc>
          <w:tcPr>
            <w:tcW w:w="1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81C165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419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8E4E54E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Yhdistystä (Sote-alan ja Järjestötalon jäsenyhdistykset, mukana myös valtakunnallisia)</w:t>
            </w:r>
          </w:p>
        </w:tc>
      </w:tr>
      <w:tr w:rsidR="00DC6DBA" w14:paraId="19B97E8B" w14:textId="77777777" w:rsidTr="00745D27">
        <w:trPr>
          <w:trHeight w:val="290"/>
        </w:trPr>
        <w:tc>
          <w:tcPr>
            <w:tcW w:w="1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C50B2DD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96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EA9DED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 xml:space="preserve">Yhdistyksen kattojärjestö on jo </w:t>
            </w:r>
            <w:proofErr w:type="spellStart"/>
            <w:r>
              <w:rPr>
                <w:color w:val="000000"/>
                <w:lang w:eastAsia="fi-FI"/>
              </w:rPr>
              <w:t>PTV:ssa</w:t>
            </w:r>
            <w:proofErr w:type="spellEnd"/>
            <w:r>
              <w:rPr>
                <w:color w:val="000000"/>
                <w:lang w:eastAsia="fi-FI"/>
              </w:rPr>
              <w:t xml:space="preserve"> eli n. 1/4 kaikista yhdistyksistä</w:t>
            </w:r>
          </w:p>
        </w:tc>
      </w:tr>
      <w:tr w:rsidR="00DC6DBA" w14:paraId="55EE6E28" w14:textId="77777777" w:rsidTr="00745D27">
        <w:trPr>
          <w:trHeight w:val="290"/>
        </w:trPr>
        <w:tc>
          <w:tcPr>
            <w:tcW w:w="1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C384E1E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63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719DADF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Yhdistystä on Järjestötalon jäseniä</w:t>
            </w:r>
          </w:p>
        </w:tc>
      </w:tr>
      <w:tr w:rsidR="00DC6DBA" w14:paraId="7FC98655" w14:textId="77777777" w:rsidTr="00745D27">
        <w:trPr>
          <w:trHeight w:val="290"/>
        </w:trPr>
        <w:tc>
          <w:tcPr>
            <w:tcW w:w="1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04E9DF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14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8CD4B8" w14:textId="749C500F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 xml:space="preserve">Yhdistystä oli kuuntelemassa </w:t>
            </w:r>
            <w:r w:rsidR="002564BA">
              <w:rPr>
                <w:color w:val="000000"/>
                <w:lang w:eastAsia="fi-FI"/>
              </w:rPr>
              <w:t>Digiagentin</w:t>
            </w:r>
            <w:r>
              <w:rPr>
                <w:color w:val="000000"/>
                <w:lang w:eastAsia="fi-FI"/>
              </w:rPr>
              <w:t xml:space="preserve"> PTV-esitystä Seinäjoella tammikuussa</w:t>
            </w:r>
          </w:p>
        </w:tc>
      </w:tr>
      <w:tr w:rsidR="00DC6DBA" w14:paraId="028B9191" w14:textId="77777777" w:rsidTr="00745D27">
        <w:trPr>
          <w:trHeight w:val="290"/>
        </w:trPr>
        <w:tc>
          <w:tcPr>
            <w:tcW w:w="160" w:type="dxa"/>
            <w:tcBorders>
              <w:top w:val="nil"/>
              <w:left w:val="single" w:sz="8" w:space="0" w:color="8EA9DB"/>
              <w:bottom w:val="single" w:sz="8" w:space="0" w:color="8EA9DB"/>
              <w:right w:val="nil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3375DE" w14:textId="77777777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>11</w:t>
            </w:r>
          </w:p>
        </w:tc>
        <w:tc>
          <w:tcPr>
            <w:tcW w:w="7886" w:type="dxa"/>
            <w:tcBorders>
              <w:top w:val="nil"/>
              <w:left w:val="nil"/>
              <w:bottom w:val="single" w:sz="8" w:space="0" w:color="8EA9DB"/>
              <w:right w:val="single" w:sz="8" w:space="0" w:color="8EA9DB"/>
            </w:tcBorders>
            <w:shd w:val="clear" w:color="auto" w:fill="D9E1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3DC3C0" w14:textId="70056BF2" w:rsidR="00DC6DBA" w:rsidRDefault="00DC6DBA">
            <w:pPr>
              <w:rPr>
                <w:color w:val="000000"/>
                <w:lang w:eastAsia="fi-FI"/>
              </w:rPr>
            </w:pPr>
            <w:r>
              <w:rPr>
                <w:color w:val="000000"/>
                <w:lang w:eastAsia="fi-FI"/>
              </w:rPr>
              <w:t xml:space="preserve">Yhdistystä </w:t>
            </w:r>
            <w:proofErr w:type="spellStart"/>
            <w:r>
              <w:rPr>
                <w:color w:val="000000"/>
                <w:lang w:eastAsia="fi-FI"/>
              </w:rPr>
              <w:t>kontaktoitu</w:t>
            </w:r>
            <w:proofErr w:type="spellEnd"/>
            <w:r w:rsidR="002564BA">
              <w:rPr>
                <w:color w:val="000000"/>
                <w:lang w:eastAsia="fi-FI"/>
              </w:rPr>
              <w:t xml:space="preserve"> hankkeesta</w:t>
            </w:r>
          </w:p>
        </w:tc>
      </w:tr>
    </w:tbl>
    <w:p w14:paraId="0909C873" w14:textId="73BCFD8D" w:rsidR="001C4BA8" w:rsidRDefault="001C4BA8" w:rsidP="00745D27">
      <w:pPr>
        <w:pStyle w:val="Leipteksti"/>
        <w:ind w:left="0" w:firstLine="1304"/>
      </w:pPr>
      <w:r w:rsidRPr="001C4BA8">
        <w:rPr>
          <w:b/>
          <w:bCs/>
        </w:rPr>
        <w:t xml:space="preserve">TAULUKKO </w:t>
      </w:r>
      <w:r w:rsidR="006D5880">
        <w:rPr>
          <w:b/>
          <w:bCs/>
        </w:rPr>
        <w:t>2</w:t>
      </w:r>
      <w:r w:rsidRPr="001C4BA8">
        <w:rPr>
          <w:b/>
          <w:bCs/>
        </w:rPr>
        <w:t>.</w:t>
      </w:r>
      <w:r>
        <w:rPr>
          <w:b/>
          <w:bCs/>
        </w:rPr>
        <w:t xml:space="preserve"> </w:t>
      </w:r>
      <w:r>
        <w:t xml:space="preserve">Alueen sote-järjestöt ja kattojärjestöt </w:t>
      </w:r>
      <w:proofErr w:type="spellStart"/>
      <w:r>
        <w:t>PTV:ssa</w:t>
      </w:r>
      <w:proofErr w:type="spellEnd"/>
    </w:p>
    <w:p w14:paraId="773302A8" w14:textId="77777777" w:rsidR="00A82688" w:rsidRPr="001C4BA8" w:rsidRDefault="00A82688" w:rsidP="001C4BA8">
      <w:pPr>
        <w:pStyle w:val="Leipteksti"/>
        <w:ind w:left="0"/>
      </w:pPr>
    </w:p>
    <w:p w14:paraId="2DB0FA20" w14:textId="25DBB853" w:rsidR="004C086F" w:rsidRDefault="001C4BA8" w:rsidP="00434B93">
      <w:pPr>
        <w:pStyle w:val="Leipteksti"/>
      </w:pPr>
      <w:r>
        <w:t>Taulukossa 2 on kuvattu muita järjestöjä ja järjestöjen palveluita,</w:t>
      </w:r>
      <w:r w:rsidR="00FD222D">
        <w:t xml:space="preserve"> jotka ovat</w:t>
      </w:r>
      <w:r>
        <w:t xml:space="preserve"> k</w:t>
      </w:r>
      <w:r w:rsidR="00FD222D">
        <w:t>irjaut</w:t>
      </w:r>
      <w:r w:rsidR="003013ED">
        <w:t>u</w:t>
      </w:r>
      <w:r w:rsidR="00FD222D">
        <w:t>neet</w:t>
      </w:r>
      <w:r>
        <w:t xml:space="preserve"> PTV:oon. Osa palveluista on kansallisia ja esim. digitaalisesti saatavilla koko Suomessa.</w:t>
      </w:r>
    </w:p>
    <w:p w14:paraId="7C59B131" w14:textId="77777777" w:rsidR="00A82688" w:rsidRPr="00434B93" w:rsidRDefault="00A82688" w:rsidP="00434B93">
      <w:pPr>
        <w:pStyle w:val="Leipteksti"/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0"/>
        <w:gridCol w:w="2700"/>
      </w:tblGrid>
      <w:tr w:rsidR="00434B93" w:rsidRPr="00434B93" w14:paraId="7AA5FE11" w14:textId="77777777" w:rsidTr="00434B93">
        <w:trPr>
          <w:trHeight w:val="31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1A60694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fi-FI"/>
              </w:rPr>
              <w:t>Järjestöt, jotka vieneet palveluita Palvelutietovarantoon (tilanne 7.12)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bottom"/>
            <w:hideMark/>
          </w:tcPr>
          <w:p w14:paraId="595706A0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b/>
                <w:bCs/>
                <w:color w:val="FFFFFF"/>
                <w:sz w:val="24"/>
                <w:lang w:eastAsia="fi-FI"/>
              </w:rPr>
              <w:t>Palveluita kuvattu (kpl)</w:t>
            </w:r>
          </w:p>
        </w:tc>
      </w:tr>
      <w:tr w:rsidR="00434B93" w:rsidRPr="00434B93" w14:paraId="5C211C05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10C497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ADHD-liitto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752BCC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</w:t>
            </w:r>
          </w:p>
        </w:tc>
      </w:tr>
      <w:tr w:rsidR="00434B93" w:rsidRPr="00434B93" w14:paraId="2C7CB564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D3CE413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EHYT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4069B33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42246D8D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7478A34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Eläkeliitto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E8DD4AB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2AC54500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A8B945D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Eläkkeensaajien keskusliitto EKL ry (</w:t>
            </w:r>
            <w:r w:rsidRPr="00434B93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fi-FI"/>
              </w:rPr>
              <w:t>Digituki-palvelu</w:t>
            </w: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7C77AF8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75C8D384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F4E0B9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Ensi- ja turvakotien liitto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95DFD3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231609A0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675E4C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Ensi- ja turvakoti Raahen ensi- ja turvakoti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C996073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53DCF19B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F7BFDB1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Ensi- ja turvakoti Turun ensi- ja turvakoti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2C03C7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9</w:t>
            </w:r>
          </w:p>
        </w:tc>
      </w:tr>
      <w:tr w:rsidR="00434B93" w:rsidRPr="00434B93" w14:paraId="5155BD9E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E2DA6B1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Enter ry (</w:t>
            </w:r>
            <w:r w:rsidRPr="00434B93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fi-FI"/>
              </w:rPr>
              <w:t>Digituki</w:t>
            </w: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) Helsinki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860B6E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2B556443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1584058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proofErr w:type="spell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Familia</w:t>
            </w:r>
            <w:proofErr w:type="spellEnd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1A96A08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7</w:t>
            </w:r>
          </w:p>
        </w:tc>
      </w:tr>
      <w:tr w:rsidR="00434B93" w:rsidRPr="00434B93" w14:paraId="53C59A5C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F43064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Invalidiliitto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3F11BD6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2D6E915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EBFAF69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Kanta-Hämeen perhetyö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AB92FE0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4CD66229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5C9D4D4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KÄPY-Lapsikuolemaperheet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AF67AEB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7334F8D0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780A219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Linkki-toiminta, Varsinais-Suomen lastensuojelujärjestöt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CD785C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11D9CA03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23A40C4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(liitto itse)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FD38D20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50EF049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B279035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Hämeen piiri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7D42727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158C87C7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C8F231C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Kaakkois-Suomen piiri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A42F3B8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6EDADF3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B419E08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Lapin piiri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F58705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28FCC9B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DB16B56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Varsinais-Suomen piiri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A6FAAEA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15</w:t>
            </w:r>
          </w:p>
        </w:tc>
      </w:tr>
      <w:tr w:rsidR="00434B93" w:rsidRPr="00434B93" w14:paraId="22C5C1E8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D280B8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MLL Varsinais-Suomen piirin Perhepalvelut Oy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AA0B82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</w:t>
            </w:r>
          </w:p>
        </w:tc>
      </w:tr>
      <w:tr w:rsidR="00434B93" w:rsidRPr="00434B93" w14:paraId="4BE234E7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7AC9FED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Mielenterveysomaiset Pirkanmaa - </w:t>
            </w:r>
            <w:proofErr w:type="spell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FinFami</w:t>
            </w:r>
            <w:proofErr w:type="spellEnd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47FF4E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06C115AB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14619A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MIELI Suomen Mielenterveys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68F1290F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529BC24F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8690635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MIELI Tukitalo mielenterveys ry (yrittäjille ja heidän läheisilleen)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01FE4D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39042DAA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7A2A3D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Miessakit ry (väkivaltaa kokeneet miehet)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5B34253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63E5A336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0589F7B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Muistiyhdistys Porin seudun muistiyhdistys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12EB31E4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2C96AE4D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BB32EF9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Muistiyhdistys Varsinais-Suomen muistiyhdistys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41DF6E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4681626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A98F66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Nivalan työpajasäätiö </w:t>
            </w:r>
            <w:proofErr w:type="spellStart"/>
            <w:proofErr w:type="gram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sr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2EF0436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622DC69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CA8307A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lastRenderedPageBreak/>
              <w:t>Nouseva rannikkoseutu ry (</w:t>
            </w:r>
            <w:proofErr w:type="spell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Leader</w:t>
            </w:r>
            <w:proofErr w:type="spellEnd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-yhdistys, 92400 Ruukki)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0B58A139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6C5B3A56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1127B817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Nuoret lesket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3BCE1728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32207730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D9E929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Omaishoitajaliitto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7CD27D5E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5</w:t>
            </w:r>
          </w:p>
        </w:tc>
      </w:tr>
      <w:tr w:rsidR="00434B93" w:rsidRPr="00434B93" w14:paraId="28B54895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289368B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Omaishoitajat Satakunnan omaishoitajat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04FE3EA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0D6D4663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DAE4868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Parisuhdekeskus Kataja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321C942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05265D89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431F4BF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Salon SYTY ry (</w:t>
            </w:r>
            <w:r w:rsidRPr="00434B93">
              <w:rPr>
                <w:rFonts w:ascii="Calibri" w:eastAsia="Times New Roman" w:hAnsi="Calibri" w:cs="Calibri"/>
                <w:b/>
                <w:bCs/>
                <w:color w:val="00B050"/>
                <w:sz w:val="22"/>
                <w:szCs w:val="22"/>
                <w:lang w:eastAsia="fi-FI"/>
              </w:rPr>
              <w:t>Digi-Pysäkki digineuvontaa</w:t>
            </w: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7B870060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010805E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BDF1196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SAWU-säätiö </w:t>
            </w:r>
            <w:proofErr w:type="spellStart"/>
            <w:proofErr w:type="gram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sr</w:t>
            </w:r>
            <w:proofErr w:type="spellEnd"/>
            <w:proofErr w:type="gramEnd"/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7B25F8A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1</w:t>
            </w:r>
          </w:p>
        </w:tc>
      </w:tr>
      <w:tr w:rsidR="00434B93" w:rsidRPr="00434B93" w14:paraId="7ADDB82C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2BD64CED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 xml:space="preserve">Suomen ammattiliittojen keskusjärjestö SAK (palvelu mm. </w:t>
            </w:r>
            <w:proofErr w:type="spellStart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mamuille</w:t>
            </w:r>
            <w:proofErr w:type="spellEnd"/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751DED0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3F8501FB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6EF7A01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Suomen Apteekkariliitto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4C28425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499FFCEC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6CA9CAE1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Suomen hautaustoimistojen liitto ry (mm. ensiohje vainajien omaisille)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48D90BA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4FA1C3F9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9B6D6FC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Surunauha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6622E95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7</w:t>
            </w:r>
          </w:p>
        </w:tc>
      </w:tr>
      <w:tr w:rsidR="00434B93" w:rsidRPr="00434B93" w14:paraId="638EA8DC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BE809FE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Syömishäiriöliitto-SYLI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FD40347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40174996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2F0F99A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Tukenasi ry (palveluita nuorille sekä yli 60 v)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21A4888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4</w:t>
            </w:r>
          </w:p>
        </w:tc>
      </w:tr>
      <w:tr w:rsidR="00434B93" w:rsidRPr="00434B93" w14:paraId="60DC25F8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86EDA74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Työväen Sivistysliitto ry (kursseja järjestöille)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2FBF819D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3</w:t>
            </w:r>
          </w:p>
        </w:tc>
      </w:tr>
      <w:tr w:rsidR="00434B93" w:rsidRPr="00434B93" w14:paraId="2E598072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A9954C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Vuoksenlaakson vammais- ja perhetyö ry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bottom"/>
            <w:hideMark/>
          </w:tcPr>
          <w:p w14:paraId="1CD18EA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2</w:t>
            </w:r>
          </w:p>
        </w:tc>
      </w:tr>
      <w:tr w:rsidR="00434B93" w:rsidRPr="00434B93" w14:paraId="60B84241" w14:textId="77777777" w:rsidTr="00434B93">
        <w:trPr>
          <w:trHeight w:val="290"/>
        </w:trPr>
        <w:tc>
          <w:tcPr>
            <w:tcW w:w="7400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AA1539B" w14:textId="77777777" w:rsidR="00434B93" w:rsidRPr="00434B93" w:rsidRDefault="00434B93" w:rsidP="00434B93">
            <w:pPr>
              <w:spacing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Väestöliitto</w:t>
            </w:r>
          </w:p>
        </w:tc>
        <w:tc>
          <w:tcPr>
            <w:tcW w:w="2700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bottom"/>
            <w:hideMark/>
          </w:tcPr>
          <w:p w14:paraId="5A113201" w14:textId="77777777" w:rsidR="00434B93" w:rsidRPr="00434B93" w:rsidRDefault="00434B93" w:rsidP="00434B93">
            <w:pPr>
              <w:spacing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</w:pPr>
            <w:r w:rsidRPr="00434B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fi-FI"/>
              </w:rPr>
              <w:t>8</w:t>
            </w:r>
          </w:p>
        </w:tc>
      </w:tr>
    </w:tbl>
    <w:p w14:paraId="3FE474C6" w14:textId="406A12B7" w:rsidR="005152E2" w:rsidRDefault="00A82688" w:rsidP="00A82688">
      <w:pPr>
        <w:pStyle w:val="Leipteksti"/>
        <w:ind w:left="0"/>
      </w:pPr>
      <w:r w:rsidRPr="00A82688">
        <w:rPr>
          <w:b/>
          <w:bCs/>
        </w:rPr>
        <w:t xml:space="preserve">TAULUKKO </w:t>
      </w:r>
      <w:r w:rsidR="006D5880">
        <w:rPr>
          <w:b/>
          <w:bCs/>
        </w:rPr>
        <w:t>3</w:t>
      </w:r>
      <w:r w:rsidRPr="00A82688">
        <w:rPr>
          <w:b/>
          <w:bCs/>
        </w:rPr>
        <w:t>:</w:t>
      </w:r>
      <w:r>
        <w:t xml:space="preserve"> Järjestöt, jotka vieneet palveluita PTV:oon. (Tilanne 7.12.2023).</w:t>
      </w:r>
    </w:p>
    <w:p w14:paraId="23B06A0F" w14:textId="1D61F607" w:rsidR="00A14274" w:rsidRDefault="00A14274" w:rsidP="00A82688">
      <w:pPr>
        <w:pStyle w:val="Leipteksti"/>
        <w:ind w:left="0"/>
        <w:jc w:val="both"/>
      </w:pPr>
    </w:p>
    <w:p w14:paraId="07478664" w14:textId="4A12A428" w:rsidR="00A14274" w:rsidRDefault="00950F8D" w:rsidP="00A14274">
      <w:pPr>
        <w:pStyle w:val="Otsikko1"/>
      </w:pPr>
      <w:bookmarkStart w:id="6" w:name="_Toc125721827"/>
      <w:r>
        <w:t>Su</w:t>
      </w:r>
      <w:r w:rsidR="002632CE">
        <w:t xml:space="preserve">unnitelma </w:t>
      </w:r>
      <w:r>
        <w:t>PTV</w:t>
      </w:r>
      <w:r w:rsidR="002632CE">
        <w:t xml:space="preserve">-tapahtumista ja </w:t>
      </w:r>
      <w:r w:rsidR="00CE2D7D">
        <w:t>työpajois</w:t>
      </w:r>
      <w:r w:rsidR="002632CE">
        <w:t>t</w:t>
      </w:r>
      <w:r w:rsidR="00CE2D7D">
        <w:t>a</w:t>
      </w:r>
      <w:bookmarkEnd w:id="6"/>
    </w:p>
    <w:p w14:paraId="70CA4F27" w14:textId="60E5FB4A" w:rsidR="00CE2D7D" w:rsidRDefault="00CE2D7D" w:rsidP="00950F8D">
      <w:pPr>
        <w:pStyle w:val="Leipteksti"/>
      </w:pPr>
    </w:p>
    <w:p w14:paraId="6C539AF0" w14:textId="7899B641" w:rsidR="00CE2D7D" w:rsidRDefault="00CE2D7D" w:rsidP="00CE2D7D">
      <w:pPr>
        <w:pStyle w:val="Leipteksti"/>
      </w:pPr>
      <w:r>
        <w:t>Hankkeessa on suunnitel</w:t>
      </w:r>
      <w:r w:rsidR="009E4B98">
        <w:t>tu</w:t>
      </w:r>
      <w:r>
        <w:t xml:space="preserve"> PTV-työpajoja kunnille sekä järjestöille PTV-kirjausten edistämiseksi. PTV-työapajat toteutetaan yhteistyössä sähköisen perhekeskuksen</w:t>
      </w:r>
      <w:r w:rsidR="00D64DB6">
        <w:t xml:space="preserve"> kehittäjän</w:t>
      </w:r>
      <w:r>
        <w:t xml:space="preserve"> ja digiagentin kanssa.</w:t>
      </w:r>
    </w:p>
    <w:p w14:paraId="45105FE5" w14:textId="0AECF1DF" w:rsidR="00CE2D7D" w:rsidRPr="00602B70" w:rsidRDefault="00602B70" w:rsidP="00950F8D">
      <w:pPr>
        <w:pStyle w:val="Leipteksti"/>
        <w:rPr>
          <w:b/>
          <w:bCs/>
        </w:rPr>
      </w:pPr>
      <w:r w:rsidRPr="00602B70">
        <w:rPr>
          <w:b/>
          <w:bCs/>
        </w:rPr>
        <w:t>2 y</w:t>
      </w:r>
      <w:r w:rsidR="00BF3CC9" w:rsidRPr="00602B70">
        <w:rPr>
          <w:b/>
          <w:bCs/>
        </w:rPr>
        <w:t>leist</w:t>
      </w:r>
      <w:r>
        <w:rPr>
          <w:b/>
          <w:bCs/>
        </w:rPr>
        <w:t>ä</w:t>
      </w:r>
      <w:r w:rsidR="00BF3CC9" w:rsidRPr="00602B70">
        <w:rPr>
          <w:b/>
          <w:bCs/>
        </w:rPr>
        <w:t xml:space="preserve"> </w:t>
      </w:r>
      <w:r w:rsidR="00CE2D7D" w:rsidRPr="00602B70">
        <w:rPr>
          <w:b/>
          <w:bCs/>
        </w:rPr>
        <w:t>PTV-</w:t>
      </w:r>
      <w:r w:rsidRPr="00602B70">
        <w:rPr>
          <w:b/>
          <w:bCs/>
        </w:rPr>
        <w:t>tilaisuus järjestöille:</w:t>
      </w:r>
    </w:p>
    <w:p w14:paraId="7E597EA7" w14:textId="12E6D0E1" w:rsidR="00CE2D7D" w:rsidRDefault="00CE2D7D" w:rsidP="00CE2D7D">
      <w:pPr>
        <w:pStyle w:val="Leipteksti"/>
        <w:numPr>
          <w:ilvl w:val="0"/>
          <w:numId w:val="24"/>
        </w:numPr>
      </w:pPr>
      <w:r>
        <w:t>2 isompaa yleistä PTV-kick off tilaisuutta, jotka on suunnattu erityisesti järjestöille.</w:t>
      </w:r>
    </w:p>
    <w:p w14:paraId="51856687" w14:textId="7AF41707" w:rsidR="00CE2D7D" w:rsidRDefault="00CE2D7D" w:rsidP="00CE2D7D">
      <w:pPr>
        <w:pStyle w:val="Leipteksti"/>
        <w:numPr>
          <w:ilvl w:val="1"/>
          <w:numId w:val="24"/>
        </w:numPr>
      </w:pPr>
      <w:r>
        <w:t>keväällä (</w:t>
      </w:r>
      <w:r w:rsidR="00350B69">
        <w:t>8.3.2023</w:t>
      </w:r>
      <w:r>
        <w:t>) ja syks</w:t>
      </w:r>
      <w:r w:rsidR="00350B69">
        <w:t>yllä</w:t>
      </w:r>
      <w:r w:rsidR="00602B70">
        <w:t xml:space="preserve"> (aika avoinna)</w:t>
      </w:r>
    </w:p>
    <w:p w14:paraId="3A70A5C4" w14:textId="7291CD07" w:rsidR="00350B69" w:rsidRDefault="00350B69" w:rsidP="00350B69">
      <w:pPr>
        <w:pStyle w:val="Leipteksti"/>
        <w:numPr>
          <w:ilvl w:val="1"/>
          <w:numId w:val="24"/>
        </w:numPr>
      </w:pPr>
      <w:r>
        <w:t>Etätilaisuus</w:t>
      </w:r>
    </w:p>
    <w:p w14:paraId="32D1052C" w14:textId="5641E574" w:rsidR="00CE2D7D" w:rsidRPr="00602B70" w:rsidRDefault="00602B70" w:rsidP="00950F8D">
      <w:pPr>
        <w:pStyle w:val="Leipteksti"/>
        <w:rPr>
          <w:b/>
          <w:bCs/>
        </w:rPr>
      </w:pPr>
      <w:r w:rsidRPr="00602B70">
        <w:rPr>
          <w:b/>
          <w:bCs/>
        </w:rPr>
        <w:t>1 yleinen tilaisuus kunnille:</w:t>
      </w:r>
    </w:p>
    <w:p w14:paraId="11B9C822" w14:textId="39426B64" w:rsidR="00350B69" w:rsidRDefault="00350B69" w:rsidP="000C3A0D">
      <w:pPr>
        <w:pStyle w:val="Leipteksti"/>
        <w:numPr>
          <w:ilvl w:val="0"/>
          <w:numId w:val="23"/>
        </w:numPr>
      </w:pPr>
      <w:r>
        <w:t>PTV-kic</w:t>
      </w:r>
      <w:r w:rsidR="00BF3CC9">
        <w:t>k</w:t>
      </w:r>
      <w:r>
        <w:t xml:space="preserve"> off tilaisuus kunnille</w:t>
      </w:r>
    </w:p>
    <w:p w14:paraId="09C2370E" w14:textId="2F198EA9" w:rsidR="00350B69" w:rsidRDefault="00350B69" w:rsidP="00350B69">
      <w:pPr>
        <w:pStyle w:val="Leipteksti"/>
        <w:numPr>
          <w:ilvl w:val="1"/>
          <w:numId w:val="23"/>
        </w:numPr>
      </w:pPr>
      <w:r>
        <w:t>esitellään hanketta ja PTV:n liittymistä hankkeessa toteuttaviin projekteihin (SPK, Hyte-digitarjotin)</w:t>
      </w:r>
    </w:p>
    <w:p w14:paraId="41C0E79D" w14:textId="75F836B4" w:rsidR="00350B69" w:rsidRDefault="00350B69" w:rsidP="00350B69">
      <w:pPr>
        <w:pStyle w:val="Leipteksti"/>
        <w:numPr>
          <w:ilvl w:val="1"/>
          <w:numId w:val="23"/>
        </w:numPr>
      </w:pPr>
      <w:r>
        <w:t>Suunnitellaan jatkotoimenpiteet, sekä kar</w:t>
      </w:r>
      <w:r w:rsidR="00BF3CC9">
        <w:t>t</w:t>
      </w:r>
      <w:r>
        <w:t>oitetaan</w:t>
      </w:r>
      <w:r w:rsidR="00BF3CC9">
        <w:t xml:space="preserve"> PTV:n</w:t>
      </w:r>
      <w:r>
        <w:t xml:space="preserve"> hyötyjä ja haasteita sekä toiveita tulevista työpajoista</w:t>
      </w:r>
    </w:p>
    <w:p w14:paraId="5F2ED2C5" w14:textId="4A09DAAC" w:rsidR="00350B69" w:rsidRDefault="00350B69" w:rsidP="00350B69">
      <w:pPr>
        <w:pStyle w:val="Leipteksti"/>
        <w:numPr>
          <w:ilvl w:val="1"/>
          <w:numId w:val="23"/>
        </w:numPr>
      </w:pPr>
      <w:r>
        <w:t>2x etätilaisuutta virka-aikana (eri ajankohdat, joista saa valita)</w:t>
      </w:r>
    </w:p>
    <w:p w14:paraId="31BBE82F" w14:textId="6375EF6C" w:rsidR="00BF3CC9" w:rsidRDefault="00BF3CC9" w:rsidP="00BF3CC9">
      <w:pPr>
        <w:pStyle w:val="Leipteksti"/>
      </w:pPr>
      <w:r>
        <w:lastRenderedPageBreak/>
        <w:t>Yleisten tilaisuuksien lisäksi hankkeessa on suunniteltu a</w:t>
      </w:r>
      <w:r w:rsidR="00350B69">
        <w:t>lustava</w:t>
      </w:r>
      <w:r>
        <w:t xml:space="preserve">sti tarkempia </w:t>
      </w:r>
      <w:r w:rsidR="00350B69">
        <w:t>PTV-työpajo</w:t>
      </w:r>
      <w:r>
        <w:t>ja kunnille</w:t>
      </w:r>
      <w:r w:rsidR="00350B69">
        <w:t>, joiden tarkoituksena on edistää ja yhtenäistää PTV-kirjauksia sekä määritellä tärkeimmät palvelut, jotka tulisi olla kuvattuna PTV:oon.</w:t>
      </w:r>
      <w:r>
        <w:t xml:space="preserve"> Työpajat tullaan järjestämään toimialoittain.</w:t>
      </w:r>
    </w:p>
    <w:p w14:paraId="4B753D53" w14:textId="4EC3E369" w:rsidR="00BF3CC9" w:rsidRPr="00602B70" w:rsidRDefault="00BF3CC9" w:rsidP="00BF3CC9">
      <w:pPr>
        <w:pStyle w:val="Leipteksti"/>
        <w:rPr>
          <w:b/>
          <w:bCs/>
          <w:u w:val="single"/>
        </w:rPr>
      </w:pPr>
      <w:r w:rsidRPr="00602B70">
        <w:rPr>
          <w:b/>
          <w:bCs/>
          <w:u w:val="single"/>
        </w:rPr>
        <w:t>Kunnille suunnatut PTV-työpajat:</w:t>
      </w:r>
    </w:p>
    <w:p w14:paraId="5890D9E5" w14:textId="452917AF" w:rsidR="000C3A0D" w:rsidRDefault="000C3A0D" w:rsidP="000C3A0D">
      <w:pPr>
        <w:pStyle w:val="Leipteksti"/>
        <w:numPr>
          <w:ilvl w:val="0"/>
          <w:numId w:val="23"/>
        </w:numPr>
        <w:rPr>
          <w:bCs/>
        </w:rPr>
      </w:pPr>
      <w:r>
        <w:t>Teams - työpaja 1 (</w:t>
      </w:r>
      <w:r w:rsidRPr="00350B69">
        <w:rPr>
          <w:bCs/>
        </w:rPr>
        <w:t xml:space="preserve">kunnan kaikki </w:t>
      </w:r>
      <w:r w:rsidR="00350B69" w:rsidRPr="00350B69">
        <w:rPr>
          <w:bCs/>
        </w:rPr>
        <w:t>kasvatus ja opetus</w:t>
      </w:r>
      <w:r w:rsidRPr="00350B69">
        <w:rPr>
          <w:bCs/>
        </w:rPr>
        <w:t xml:space="preserve"> toimijat)</w:t>
      </w:r>
    </w:p>
    <w:p w14:paraId="547E699E" w14:textId="44F3EF5E" w:rsidR="00350B69" w:rsidRDefault="00350B69" w:rsidP="00350B69">
      <w:pPr>
        <w:pStyle w:val="Leipteksti"/>
        <w:numPr>
          <w:ilvl w:val="1"/>
          <w:numId w:val="23"/>
        </w:numPr>
        <w:rPr>
          <w:bCs/>
        </w:rPr>
      </w:pPr>
      <w:r>
        <w:rPr>
          <w:bCs/>
        </w:rPr>
        <w:t>SPK:n kehittäminen</w:t>
      </w:r>
    </w:p>
    <w:p w14:paraId="5D32B86C" w14:textId="094F5CEB" w:rsidR="00602B70" w:rsidRPr="00350B69" w:rsidRDefault="00602B70" w:rsidP="00350B69">
      <w:pPr>
        <w:pStyle w:val="Leipteksti"/>
        <w:numPr>
          <w:ilvl w:val="1"/>
          <w:numId w:val="23"/>
        </w:numPr>
        <w:rPr>
          <w:bCs/>
        </w:rPr>
      </w:pPr>
      <w:r>
        <w:rPr>
          <w:bCs/>
        </w:rPr>
        <w:t>maaliskuu</w:t>
      </w:r>
    </w:p>
    <w:p w14:paraId="312264FF" w14:textId="0B94ACFD" w:rsidR="00BF3CC9" w:rsidRPr="000F152F" w:rsidRDefault="000C3A0D" w:rsidP="000C3A0D">
      <w:pPr>
        <w:pStyle w:val="Leipteksti"/>
        <w:numPr>
          <w:ilvl w:val="0"/>
          <w:numId w:val="23"/>
        </w:numPr>
      </w:pPr>
      <w:r>
        <w:t xml:space="preserve">Teams -työpaja 2 </w:t>
      </w:r>
      <w:r w:rsidRPr="000F152F">
        <w:t xml:space="preserve">(nuorisotoimi) </w:t>
      </w:r>
    </w:p>
    <w:p w14:paraId="48041409" w14:textId="5C597616" w:rsidR="000C3A0D" w:rsidRDefault="00350B69" w:rsidP="00BF3CC9">
      <w:pPr>
        <w:pStyle w:val="Leipteksti"/>
        <w:numPr>
          <w:ilvl w:val="1"/>
          <w:numId w:val="23"/>
        </w:numPr>
      </w:pPr>
      <w:r>
        <w:t>SPK</w:t>
      </w:r>
      <w:r w:rsidR="00BF3CC9">
        <w:t>:n kehittäminen</w:t>
      </w:r>
    </w:p>
    <w:p w14:paraId="6F13FFA2" w14:textId="2AA4791F" w:rsidR="00602B70" w:rsidRDefault="00602B70" w:rsidP="00BF3CC9">
      <w:pPr>
        <w:pStyle w:val="Leipteksti"/>
        <w:numPr>
          <w:ilvl w:val="1"/>
          <w:numId w:val="23"/>
        </w:numPr>
      </w:pPr>
      <w:r>
        <w:t>huhtikuu</w:t>
      </w:r>
    </w:p>
    <w:p w14:paraId="0666EBF7" w14:textId="47D00A1F" w:rsidR="000C3A0D" w:rsidRPr="000F152F" w:rsidRDefault="000C3A0D" w:rsidP="000C3A0D">
      <w:pPr>
        <w:pStyle w:val="Leipteksti"/>
        <w:numPr>
          <w:ilvl w:val="0"/>
          <w:numId w:val="23"/>
        </w:numPr>
      </w:pPr>
      <w:r>
        <w:t xml:space="preserve">Teams -työpaja </w:t>
      </w:r>
      <w:r w:rsidR="00BF3CC9">
        <w:t>3</w:t>
      </w:r>
      <w:r>
        <w:t xml:space="preserve"> </w:t>
      </w:r>
      <w:r w:rsidRPr="000F152F">
        <w:rPr>
          <w:bCs/>
        </w:rPr>
        <w:t>(liikunta- ja vapaa-aika)</w:t>
      </w:r>
    </w:p>
    <w:p w14:paraId="306AAE2E" w14:textId="373693DF" w:rsidR="000F152F" w:rsidRPr="000F152F" w:rsidRDefault="000F152F" w:rsidP="000F152F">
      <w:pPr>
        <w:pStyle w:val="Leipteksti"/>
        <w:numPr>
          <w:ilvl w:val="1"/>
          <w:numId w:val="23"/>
        </w:numPr>
      </w:pPr>
      <w:r w:rsidRPr="000F152F">
        <w:t>Hyte-digitarjotin</w:t>
      </w:r>
    </w:p>
    <w:p w14:paraId="43D3A1CF" w14:textId="1DDE16F8" w:rsidR="000F152F" w:rsidRPr="000F152F" w:rsidRDefault="000F152F" w:rsidP="000F152F">
      <w:pPr>
        <w:pStyle w:val="Leipteksti"/>
        <w:numPr>
          <w:ilvl w:val="1"/>
          <w:numId w:val="23"/>
        </w:numPr>
      </w:pPr>
      <w:r w:rsidRPr="000F152F">
        <w:t>lokakuu</w:t>
      </w:r>
      <w:r>
        <w:t>ssa</w:t>
      </w:r>
    </w:p>
    <w:p w14:paraId="357721E5" w14:textId="13659B97" w:rsidR="000C3A0D" w:rsidRDefault="000C3A0D" w:rsidP="000C3A0D">
      <w:pPr>
        <w:pStyle w:val="Leipteksti"/>
        <w:numPr>
          <w:ilvl w:val="0"/>
          <w:numId w:val="23"/>
        </w:numPr>
      </w:pPr>
      <w:r>
        <w:t xml:space="preserve">Teams -työpaja </w:t>
      </w:r>
      <w:r w:rsidR="000F152F">
        <w:t>4</w:t>
      </w:r>
      <w:r>
        <w:t xml:space="preserve"> </w:t>
      </w:r>
      <w:r w:rsidRPr="000F152F">
        <w:t>(kulttuuri)</w:t>
      </w:r>
    </w:p>
    <w:p w14:paraId="3C31303C" w14:textId="6897018F" w:rsidR="00350B69" w:rsidRDefault="00350B69" w:rsidP="00350B69">
      <w:pPr>
        <w:pStyle w:val="Leipteksti"/>
        <w:numPr>
          <w:ilvl w:val="1"/>
          <w:numId w:val="23"/>
        </w:numPr>
      </w:pPr>
      <w:r>
        <w:t>Hyte-digitarjot</w:t>
      </w:r>
      <w:r w:rsidR="00A81544">
        <w:t>in</w:t>
      </w:r>
    </w:p>
    <w:p w14:paraId="696450C9" w14:textId="1E21974D" w:rsidR="000F152F" w:rsidRDefault="000F152F" w:rsidP="00350B69">
      <w:pPr>
        <w:pStyle w:val="Leipteksti"/>
        <w:numPr>
          <w:ilvl w:val="1"/>
          <w:numId w:val="23"/>
        </w:numPr>
      </w:pPr>
      <w:r>
        <w:t>marraskuussa</w:t>
      </w:r>
    </w:p>
    <w:p w14:paraId="4DC2F006" w14:textId="21D6B694" w:rsidR="000C3A0D" w:rsidRDefault="000C3A0D" w:rsidP="000C3A0D">
      <w:pPr>
        <w:pStyle w:val="Leipteksti"/>
      </w:pPr>
    </w:p>
    <w:p w14:paraId="03DA35B4" w14:textId="652BF75B" w:rsidR="000C3A0D" w:rsidRPr="00B17A27" w:rsidRDefault="00350B69" w:rsidP="00BB588F">
      <w:pPr>
        <w:pStyle w:val="Leipteksti"/>
      </w:pPr>
      <w:r>
        <w:t>Työpajat on tarkoitus toteuttaa vuonna 2023 ja toistaa vuosina 2024 ja 2025.</w:t>
      </w:r>
    </w:p>
    <w:p w14:paraId="53CD232F" w14:textId="67743930" w:rsidR="00A14274" w:rsidRPr="00D67B3B" w:rsidRDefault="00A14274" w:rsidP="00A14274">
      <w:pPr>
        <w:pStyle w:val="Leipteksti"/>
        <w:rPr>
          <w:b/>
          <w:bCs/>
        </w:rPr>
      </w:pPr>
    </w:p>
    <w:sectPr w:rsidR="00A14274" w:rsidRPr="00D67B3B" w:rsidSect="008820C2">
      <w:headerReference w:type="default" r:id="rId46"/>
      <w:headerReference w:type="first" r:id="rId47"/>
      <w:footerReference w:type="first" r:id="rId48"/>
      <w:pgSz w:w="11906" w:h="16838"/>
      <w:pgMar w:top="1800" w:right="567" w:bottom="993" w:left="1134" w:header="567" w:footer="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E7AF9" w14:textId="77777777" w:rsidR="006D5580" w:rsidRDefault="006D5580" w:rsidP="00C4781B">
      <w:pPr>
        <w:spacing w:line="240" w:lineRule="auto"/>
      </w:pPr>
      <w:r>
        <w:separator/>
      </w:r>
    </w:p>
    <w:p w14:paraId="12304F6B" w14:textId="77777777" w:rsidR="006D5580" w:rsidRDefault="006D5580"/>
  </w:endnote>
  <w:endnote w:type="continuationSeparator" w:id="0">
    <w:p w14:paraId="1B9C8A69" w14:textId="77777777" w:rsidR="006D5580" w:rsidRDefault="006D5580" w:rsidP="00C4781B">
      <w:pPr>
        <w:spacing w:line="240" w:lineRule="auto"/>
      </w:pPr>
      <w:r>
        <w:continuationSeparator/>
      </w:r>
    </w:p>
    <w:p w14:paraId="5F768ED9" w14:textId="77777777" w:rsidR="006D5580" w:rsidRDefault="006D55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Otsikot, muu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3E1D3" w14:textId="3B236F8A" w:rsidR="0023673E" w:rsidRPr="0023673E" w:rsidRDefault="0023673E" w:rsidP="0023673E">
    <w:pPr>
      <w:pStyle w:val="Alatunniste"/>
      <w:ind w:left="-1134"/>
    </w:pPr>
    <w:r>
      <w:rPr>
        <w:noProof/>
        <w:lang w:eastAsia="fi-FI"/>
      </w:rPr>
      <w:drawing>
        <wp:inline distT="0" distB="0" distL="0" distR="0" wp14:anchorId="654B08E8" wp14:editId="00947DAA">
          <wp:extent cx="8510951" cy="2856411"/>
          <wp:effectExtent l="0" t="0" r="4445" b="1270"/>
          <wp:docPr id="171" name="Kuva 171" descr="C-sar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-sar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0376" cy="28595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F257A" w14:textId="77777777" w:rsidR="006D5580" w:rsidRDefault="006D5580" w:rsidP="00C4781B">
      <w:pPr>
        <w:spacing w:line="240" w:lineRule="auto"/>
      </w:pPr>
      <w:r>
        <w:separator/>
      </w:r>
    </w:p>
    <w:p w14:paraId="62DDAE35" w14:textId="77777777" w:rsidR="006D5580" w:rsidRDefault="006D5580"/>
  </w:footnote>
  <w:footnote w:type="continuationSeparator" w:id="0">
    <w:p w14:paraId="2554AF99" w14:textId="77777777" w:rsidR="006D5580" w:rsidRDefault="006D5580" w:rsidP="00C4781B">
      <w:pPr>
        <w:spacing w:line="240" w:lineRule="auto"/>
      </w:pPr>
      <w:r>
        <w:continuationSeparator/>
      </w:r>
    </w:p>
    <w:p w14:paraId="3CE13CC0" w14:textId="77777777" w:rsidR="006D5580" w:rsidRDefault="006D55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02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  <w:tblDescription w:val="Etelä-Pohjanmaan hyvinvointialueen dokumentti"/>
    </w:tblPr>
    <w:tblGrid>
      <w:gridCol w:w="4968"/>
      <w:gridCol w:w="5234"/>
    </w:tblGrid>
    <w:tr w:rsidR="008820C2" w14:paraId="34C521FE" w14:textId="77777777" w:rsidTr="007F7E0D">
      <w:trPr>
        <w:trHeight w:val="283"/>
        <w:tblHeader/>
      </w:trPr>
      <w:tc>
        <w:tcPr>
          <w:tcW w:w="4968" w:type="dxa"/>
        </w:tcPr>
        <w:p w14:paraId="6E0B6EF9" w14:textId="3D7245DF" w:rsidR="008820C2" w:rsidRDefault="008820C2">
          <w:pPr>
            <w:pStyle w:val="Yltunniste"/>
          </w:pPr>
          <w:r w:rsidRPr="00725D7A">
            <w:rPr>
              <w:noProof/>
              <w:lang w:eastAsia="fi-FI"/>
            </w:rPr>
            <w:drawing>
              <wp:inline distT="0" distB="0" distL="0" distR="0" wp14:anchorId="63EF5F37" wp14:editId="7124ADB3">
                <wp:extent cx="1922780" cy="504825"/>
                <wp:effectExtent l="0" t="0" r="0" b="0"/>
                <wp:docPr id="169" name="Kuva 169" descr="Etelä-Pohjanmaan hyvinvointialu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09" b="-634"/>
                        <a:stretch/>
                      </pic:blipFill>
                      <pic:spPr bwMode="auto">
                        <a:xfrm>
                          <a:off x="0" y="0"/>
                          <a:ext cx="1922780" cy="5048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4" w:type="dxa"/>
        </w:tcPr>
        <w:p w14:paraId="5814E5EA" w14:textId="34DBAB30" w:rsidR="008820C2" w:rsidRDefault="008820C2" w:rsidP="00996477">
          <w:pPr>
            <w:pStyle w:val="Yltunniste"/>
            <w:spacing w:before="100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8F2032">
            <w:rPr>
              <w:noProof/>
            </w:rPr>
            <w:t>11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SECTIONPAGES  \* MERGEFORMAT </w:instrText>
          </w:r>
          <w:r>
            <w:rPr>
              <w:noProof/>
            </w:rPr>
            <w:fldChar w:fldCharType="separate"/>
          </w:r>
          <w:r w:rsidR="009D55B2">
            <w:rPr>
              <w:noProof/>
            </w:rPr>
            <w:t>8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14:paraId="0091AF11" w14:textId="1D0A8377" w:rsidR="00A86C54" w:rsidRPr="00750C4B" w:rsidRDefault="00A86C54" w:rsidP="004A1A41">
    <w:pPr>
      <w:pStyle w:val="Yltunniste"/>
      <w:spacing w:after="120"/>
      <w:rPr>
        <w:rStyle w:val="Hyperlinkki"/>
        <w:b/>
        <w:bCs/>
        <w:color w:val="auto"/>
        <w:sz w:val="20"/>
        <w:u w:val="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14717" w14:textId="7A355A21" w:rsidR="0023673E" w:rsidRDefault="0023673E">
    <w:pPr>
      <w:pStyle w:val="Yltunniste"/>
    </w:pPr>
    <w:r w:rsidRPr="00725D7A">
      <w:rPr>
        <w:noProof/>
        <w:lang w:eastAsia="fi-FI"/>
      </w:rPr>
      <w:drawing>
        <wp:inline distT="0" distB="0" distL="0" distR="0" wp14:anchorId="5B110204" wp14:editId="36873802">
          <wp:extent cx="1922780" cy="504825"/>
          <wp:effectExtent l="0" t="0" r="0" b="0"/>
          <wp:docPr id="170" name="Kuva 170" descr="Etelä-Pohjanmaan hyvinvointialue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709" b="-634"/>
                  <a:stretch/>
                </pic:blipFill>
                <pic:spPr bwMode="auto">
                  <a:xfrm>
                    <a:off x="0" y="0"/>
                    <a:ext cx="1922780" cy="504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C6C40">
      <w:rPr>
        <w:noProof/>
      </w:rPr>
      <w:drawing>
        <wp:inline distT="0" distB="0" distL="0" distR="0" wp14:anchorId="6BCF9D5F" wp14:editId="774B6A54">
          <wp:extent cx="2293176" cy="603250"/>
          <wp:effectExtent l="0" t="0" r="0" b="635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218" cy="6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308128" w14:textId="3950D21B" w:rsidR="002E587C" w:rsidRDefault="005C6C40" w:rsidP="002E587C">
    <w:pPr>
      <w:pStyle w:val="Yltunniste"/>
      <w:spacing w:line="276" w:lineRule="auto"/>
    </w:pPr>
    <w:r>
      <w:t>Hyvinvoiva Etelä-Pohjanmaa -hanke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17118"/>
    <w:multiLevelType w:val="multilevel"/>
    <w:tmpl w:val="D2B2A4A2"/>
    <w:lvl w:ilvl="0">
      <w:start w:val="1"/>
      <w:numFmt w:val="bullet"/>
      <w:pStyle w:val="Bullet-lista"/>
      <w:lvlText w:val=""/>
      <w:lvlJc w:val="left"/>
      <w:pPr>
        <w:ind w:left="3328" w:hanging="360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4768" w:hanging="18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  <w:b w:val="0"/>
        <w:i w:val="0"/>
        <w:sz w:val="18"/>
      </w:rPr>
    </w:lvl>
    <w:lvl w:ilvl="4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6928" w:hanging="18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8368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9088" w:hanging="180"/>
      </w:pPr>
      <w:rPr>
        <w:rFonts w:ascii="Symbol" w:hAnsi="Symbol" w:hint="default"/>
      </w:rPr>
    </w:lvl>
  </w:abstractNum>
  <w:abstractNum w:abstractNumId="1" w15:restartNumberingAfterBreak="0">
    <w:nsid w:val="0714325B"/>
    <w:multiLevelType w:val="multilevel"/>
    <w:tmpl w:val="2000E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2F0370"/>
    <w:multiLevelType w:val="multilevel"/>
    <w:tmpl w:val="040B0023"/>
    <w:styleLink w:val="Artikkeliosa"/>
    <w:lvl w:ilvl="0">
      <w:start w:val="1"/>
      <w:numFmt w:val="upperRoman"/>
      <w:lvlText w:val="Artikkeli %1."/>
      <w:lvlJc w:val="left"/>
      <w:pPr>
        <w:ind w:left="0" w:firstLine="0"/>
      </w:pPr>
    </w:lvl>
    <w:lvl w:ilvl="1">
      <w:start w:val="1"/>
      <w:numFmt w:val="decimalZero"/>
      <w:isLgl/>
      <w:lvlText w:val="Os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160913EC"/>
    <w:multiLevelType w:val="multilevel"/>
    <w:tmpl w:val="040B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9BE34EE"/>
    <w:multiLevelType w:val="multilevel"/>
    <w:tmpl w:val="60260F0C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2844" w:hanging="576"/>
      </w:pPr>
    </w:lvl>
    <w:lvl w:ilvl="2">
      <w:start w:val="1"/>
      <w:numFmt w:val="decimal"/>
      <w:pStyle w:val="Otsikko3"/>
      <w:lvlText w:val="%3."/>
      <w:lvlJc w:val="left"/>
      <w:pPr>
        <w:ind w:left="360" w:hanging="36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AFA6581"/>
    <w:multiLevelType w:val="hybridMultilevel"/>
    <w:tmpl w:val="C034FAAE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6" w15:restartNumberingAfterBreak="0">
    <w:nsid w:val="2B2B59DC"/>
    <w:multiLevelType w:val="hybridMultilevel"/>
    <w:tmpl w:val="EF3433EA"/>
    <w:lvl w:ilvl="0" w:tplc="040B0001">
      <w:start w:val="1"/>
      <w:numFmt w:val="bullet"/>
      <w:lvlText w:val=""/>
      <w:lvlJc w:val="left"/>
      <w:pPr>
        <w:ind w:left="3742" w:hanging="567"/>
      </w:pPr>
      <w:rPr>
        <w:rFonts w:ascii="Symbol" w:hAnsi="Symbol" w:hint="default"/>
        <w:b w:val="0"/>
        <w:i w:val="0"/>
        <w:sz w:val="18"/>
      </w:r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>
      <w:start w:val="1"/>
      <w:numFmt w:val="lowerRoman"/>
      <w:lvlText w:val="%3."/>
      <w:lvlJc w:val="right"/>
      <w:pPr>
        <w:ind w:left="2727" w:hanging="180"/>
      </w:pPr>
    </w:lvl>
    <w:lvl w:ilvl="3" w:tplc="FFFFFFFF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ind w:left="1287" w:hanging="360"/>
      </w:pPr>
    </w:lvl>
    <w:lvl w:ilvl="5" w:tplc="FFFFFFFF">
      <w:start w:val="1"/>
      <w:numFmt w:val="bullet"/>
      <w:lvlText w:val="o"/>
      <w:lvlJc w:val="left"/>
      <w:pPr>
        <w:ind w:left="5067" w:hanging="360"/>
      </w:pPr>
      <w:rPr>
        <w:rFonts w:ascii="Courier New" w:hAnsi="Courier New" w:cs="Courier New" w:hint="default"/>
      </w:rPr>
    </w:lvl>
    <w:lvl w:ilvl="6" w:tplc="FFFFFFFF">
      <w:start w:val="1"/>
      <w:numFmt w:val="decimal"/>
      <w:lvlText w:val="%7."/>
      <w:lvlJc w:val="left"/>
      <w:pPr>
        <w:ind w:left="5607" w:hanging="360"/>
      </w:pPr>
    </w:lvl>
    <w:lvl w:ilvl="7" w:tplc="FFFFFFFF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0E306E1"/>
    <w:multiLevelType w:val="multilevel"/>
    <w:tmpl w:val="040B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B16191B"/>
    <w:multiLevelType w:val="multilevel"/>
    <w:tmpl w:val="D64A5E40"/>
    <w:lvl w:ilvl="0">
      <w:start w:val="1"/>
      <w:numFmt w:val="decimal"/>
      <w:pStyle w:val="Numeroitulista"/>
      <w:lvlText w:val="%1."/>
      <w:lvlJc w:val="left"/>
      <w:pPr>
        <w:ind w:left="3175" w:hanging="567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3175"/>
        </w:tabs>
        <w:ind w:left="3742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4082"/>
        </w:tabs>
        <w:ind w:left="4196" w:hanging="11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4196"/>
        </w:tabs>
        <w:ind w:left="4479" w:hanging="283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tabs>
          <w:tab w:val="num" w:pos="4649"/>
        </w:tabs>
        <w:ind w:left="4990" w:hanging="341"/>
      </w:pPr>
      <w:rPr>
        <w:rFonts w:ascii="Verdana" w:hAnsi="Verdana" w:hint="default"/>
      </w:rPr>
    </w:lvl>
    <w:lvl w:ilvl="5">
      <w:start w:val="1"/>
      <w:numFmt w:val="bullet"/>
      <w:lvlText w:val="o"/>
      <w:lvlJc w:val="left"/>
      <w:pPr>
        <w:tabs>
          <w:tab w:val="num" w:pos="5046"/>
        </w:tabs>
        <w:ind w:left="5500" w:hanging="454"/>
      </w:pPr>
      <w:rPr>
        <w:rFonts w:ascii="Courier New" w:hAnsi="Courier New" w:hint="default"/>
      </w:rPr>
    </w:lvl>
    <w:lvl w:ilvl="6">
      <w:start w:val="1"/>
      <w:numFmt w:val="decimal"/>
      <w:lvlText w:val="%7."/>
      <w:lvlJc w:val="left"/>
      <w:pPr>
        <w:tabs>
          <w:tab w:val="num" w:pos="5500"/>
        </w:tabs>
        <w:ind w:left="601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67"/>
        </w:tabs>
        <w:ind w:left="6577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17"/>
        </w:tabs>
        <w:ind w:left="7088" w:hanging="171"/>
      </w:pPr>
      <w:rPr>
        <w:rFonts w:hint="default"/>
      </w:rPr>
    </w:lvl>
  </w:abstractNum>
  <w:abstractNum w:abstractNumId="9" w15:restartNumberingAfterBreak="0">
    <w:nsid w:val="723E14C8"/>
    <w:multiLevelType w:val="hybridMultilevel"/>
    <w:tmpl w:val="F2B6EDA6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 w16cid:durableId="1691371760">
    <w:abstractNumId w:val="4"/>
  </w:num>
  <w:num w:numId="2" w16cid:durableId="936669553">
    <w:abstractNumId w:val="0"/>
  </w:num>
  <w:num w:numId="3" w16cid:durableId="2044356019">
    <w:abstractNumId w:val="3"/>
  </w:num>
  <w:num w:numId="4" w16cid:durableId="1897080005">
    <w:abstractNumId w:val="7"/>
  </w:num>
  <w:num w:numId="5" w16cid:durableId="2029985493">
    <w:abstractNumId w:val="2"/>
  </w:num>
  <w:num w:numId="6" w16cid:durableId="1571768996">
    <w:abstractNumId w:val="4"/>
    <w:lvlOverride w:ilvl="0">
      <w:lvl w:ilvl="0">
        <w:start w:val="1"/>
        <w:numFmt w:val="decimal"/>
        <w:pStyle w:val="Otsikko1"/>
        <w:lvlText w:val="%1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lvlText w:val="%1.%2.%3"/>
        <w:lvlJc w:val="left"/>
        <w:pPr>
          <w:ind w:left="360" w:hanging="36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 w16cid:durableId="317732937">
    <w:abstractNumId w:val="8"/>
  </w:num>
  <w:num w:numId="8" w16cid:durableId="809637726">
    <w:abstractNumId w:val="8"/>
    <w:lvlOverride w:ilvl="0">
      <w:startOverride w:val="1"/>
    </w:lvlOverride>
  </w:num>
  <w:num w:numId="9" w16cid:durableId="1746878634">
    <w:abstractNumId w:val="8"/>
    <w:lvlOverride w:ilvl="0">
      <w:startOverride w:val="1"/>
    </w:lvlOverride>
  </w:num>
  <w:num w:numId="10" w16cid:durableId="355278016">
    <w:abstractNumId w:val="8"/>
    <w:lvlOverride w:ilvl="0">
      <w:startOverride w:val="1"/>
    </w:lvlOverride>
  </w:num>
  <w:num w:numId="11" w16cid:durableId="791242468">
    <w:abstractNumId w:val="8"/>
    <w:lvlOverride w:ilvl="0">
      <w:startOverride w:val="1"/>
    </w:lvlOverride>
  </w:num>
  <w:num w:numId="12" w16cid:durableId="2092308985">
    <w:abstractNumId w:val="8"/>
    <w:lvlOverride w:ilvl="0">
      <w:startOverride w:val="1"/>
    </w:lvlOverride>
  </w:num>
  <w:num w:numId="13" w16cid:durableId="922881307">
    <w:abstractNumId w:val="8"/>
    <w:lvlOverride w:ilvl="0">
      <w:startOverride w:val="1"/>
    </w:lvlOverride>
  </w:num>
  <w:num w:numId="14" w16cid:durableId="909926708">
    <w:abstractNumId w:val="8"/>
    <w:lvlOverride w:ilvl="0">
      <w:startOverride w:val="1"/>
    </w:lvlOverride>
  </w:num>
  <w:num w:numId="15" w16cid:durableId="1632856942">
    <w:abstractNumId w:val="8"/>
    <w:lvlOverride w:ilvl="0">
      <w:startOverride w:val="1"/>
    </w:lvlOverride>
  </w:num>
  <w:num w:numId="16" w16cid:durableId="1359425958">
    <w:abstractNumId w:val="8"/>
    <w:lvlOverride w:ilvl="0">
      <w:startOverride w:val="1"/>
    </w:lvlOverride>
  </w:num>
  <w:num w:numId="17" w16cid:durableId="478155446">
    <w:abstractNumId w:val="8"/>
    <w:lvlOverride w:ilvl="0">
      <w:startOverride w:val="1"/>
    </w:lvlOverride>
  </w:num>
  <w:num w:numId="18" w16cid:durableId="1425416178">
    <w:abstractNumId w:val="8"/>
    <w:lvlOverride w:ilvl="0">
      <w:startOverride w:val="1"/>
    </w:lvlOverride>
  </w:num>
  <w:num w:numId="19" w16cid:durableId="405341660">
    <w:abstractNumId w:val="8"/>
    <w:lvlOverride w:ilvl="0">
      <w:startOverride w:val="1"/>
    </w:lvlOverride>
  </w:num>
  <w:num w:numId="20" w16cid:durableId="1924334914">
    <w:abstractNumId w:val="8"/>
    <w:lvlOverride w:ilvl="0">
      <w:startOverride w:val="1"/>
    </w:lvlOverride>
  </w:num>
  <w:num w:numId="21" w16cid:durableId="1487356271">
    <w:abstractNumId w:val="6"/>
  </w:num>
  <w:num w:numId="22" w16cid:durableId="1668821743">
    <w:abstractNumId w:val="1"/>
  </w:num>
  <w:num w:numId="23" w16cid:durableId="1034769112">
    <w:abstractNumId w:val="5"/>
  </w:num>
  <w:num w:numId="24" w16cid:durableId="1849908613">
    <w:abstractNumId w:val="9"/>
  </w:num>
  <w:num w:numId="25" w16cid:durableId="1001660448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36"/>
    <w:rsid w:val="00014F9F"/>
    <w:rsid w:val="00016953"/>
    <w:rsid w:val="00040D57"/>
    <w:rsid w:val="00044EFA"/>
    <w:rsid w:val="00050A93"/>
    <w:rsid w:val="00061197"/>
    <w:rsid w:val="00096221"/>
    <w:rsid w:val="000B5DF7"/>
    <w:rsid w:val="000C3A0D"/>
    <w:rsid w:val="000C72AD"/>
    <w:rsid w:val="000E5408"/>
    <w:rsid w:val="000F152F"/>
    <w:rsid w:val="000F1674"/>
    <w:rsid w:val="000F7883"/>
    <w:rsid w:val="0010380D"/>
    <w:rsid w:val="0012725C"/>
    <w:rsid w:val="00144707"/>
    <w:rsid w:val="00152CE5"/>
    <w:rsid w:val="00155429"/>
    <w:rsid w:val="00155C54"/>
    <w:rsid w:val="00156BA1"/>
    <w:rsid w:val="00172A83"/>
    <w:rsid w:val="00197A20"/>
    <w:rsid w:val="001A5A7E"/>
    <w:rsid w:val="001B18CC"/>
    <w:rsid w:val="001B44DE"/>
    <w:rsid w:val="001C4BA8"/>
    <w:rsid w:val="001E18D2"/>
    <w:rsid w:val="001E50BD"/>
    <w:rsid w:val="001F03C5"/>
    <w:rsid w:val="001F5280"/>
    <w:rsid w:val="00232127"/>
    <w:rsid w:val="00233DAE"/>
    <w:rsid w:val="0023673E"/>
    <w:rsid w:val="002564BA"/>
    <w:rsid w:val="002566CE"/>
    <w:rsid w:val="002632CE"/>
    <w:rsid w:val="00285AD4"/>
    <w:rsid w:val="002B121B"/>
    <w:rsid w:val="002B2079"/>
    <w:rsid w:val="002C3B8E"/>
    <w:rsid w:val="002E1FBD"/>
    <w:rsid w:val="002E587C"/>
    <w:rsid w:val="002F7F6E"/>
    <w:rsid w:val="003013ED"/>
    <w:rsid w:val="0031126A"/>
    <w:rsid w:val="00350B69"/>
    <w:rsid w:val="00357023"/>
    <w:rsid w:val="0037331A"/>
    <w:rsid w:val="003B12F3"/>
    <w:rsid w:val="003D13FE"/>
    <w:rsid w:val="003D158B"/>
    <w:rsid w:val="003D4F3D"/>
    <w:rsid w:val="003F223F"/>
    <w:rsid w:val="0040034D"/>
    <w:rsid w:val="00415E6D"/>
    <w:rsid w:val="00426064"/>
    <w:rsid w:val="004261C4"/>
    <w:rsid w:val="00434B93"/>
    <w:rsid w:val="00451494"/>
    <w:rsid w:val="00452B14"/>
    <w:rsid w:val="0045485F"/>
    <w:rsid w:val="004629D0"/>
    <w:rsid w:val="00464253"/>
    <w:rsid w:val="004676AB"/>
    <w:rsid w:val="00485B2D"/>
    <w:rsid w:val="00487273"/>
    <w:rsid w:val="004930A9"/>
    <w:rsid w:val="004A1A41"/>
    <w:rsid w:val="004A72C2"/>
    <w:rsid w:val="004B0487"/>
    <w:rsid w:val="004C086F"/>
    <w:rsid w:val="004C27F3"/>
    <w:rsid w:val="004D4215"/>
    <w:rsid w:val="00503B59"/>
    <w:rsid w:val="00504441"/>
    <w:rsid w:val="005152E2"/>
    <w:rsid w:val="0051695B"/>
    <w:rsid w:val="00524556"/>
    <w:rsid w:val="00537A61"/>
    <w:rsid w:val="00556BE6"/>
    <w:rsid w:val="005673CE"/>
    <w:rsid w:val="005712EA"/>
    <w:rsid w:val="00595469"/>
    <w:rsid w:val="005B175C"/>
    <w:rsid w:val="005C225C"/>
    <w:rsid w:val="005C25D4"/>
    <w:rsid w:val="005C6C40"/>
    <w:rsid w:val="005C7C2C"/>
    <w:rsid w:val="005D72AE"/>
    <w:rsid w:val="005F4B97"/>
    <w:rsid w:val="00602B70"/>
    <w:rsid w:val="006247AF"/>
    <w:rsid w:val="00627190"/>
    <w:rsid w:val="0064417C"/>
    <w:rsid w:val="006645BB"/>
    <w:rsid w:val="006720B4"/>
    <w:rsid w:val="006A02BE"/>
    <w:rsid w:val="006D5580"/>
    <w:rsid w:val="006D5880"/>
    <w:rsid w:val="006E5439"/>
    <w:rsid w:val="0070519A"/>
    <w:rsid w:val="007055EF"/>
    <w:rsid w:val="00705F55"/>
    <w:rsid w:val="007069F1"/>
    <w:rsid w:val="0074144E"/>
    <w:rsid w:val="00745D27"/>
    <w:rsid w:val="0074756A"/>
    <w:rsid w:val="00750C4B"/>
    <w:rsid w:val="00770C19"/>
    <w:rsid w:val="00771612"/>
    <w:rsid w:val="00785475"/>
    <w:rsid w:val="00785E56"/>
    <w:rsid w:val="007950FF"/>
    <w:rsid w:val="007A3340"/>
    <w:rsid w:val="007C5E4F"/>
    <w:rsid w:val="007D765C"/>
    <w:rsid w:val="00802BB4"/>
    <w:rsid w:val="00810C2E"/>
    <w:rsid w:val="00816703"/>
    <w:rsid w:val="0084087E"/>
    <w:rsid w:val="008670A6"/>
    <w:rsid w:val="008820C2"/>
    <w:rsid w:val="00891069"/>
    <w:rsid w:val="008A581F"/>
    <w:rsid w:val="008E485D"/>
    <w:rsid w:val="008F10E1"/>
    <w:rsid w:val="008F2032"/>
    <w:rsid w:val="00900636"/>
    <w:rsid w:val="00912DCF"/>
    <w:rsid w:val="00914B92"/>
    <w:rsid w:val="009153E7"/>
    <w:rsid w:val="00920405"/>
    <w:rsid w:val="00927FCE"/>
    <w:rsid w:val="00937C1A"/>
    <w:rsid w:val="00950F8D"/>
    <w:rsid w:val="00966BB9"/>
    <w:rsid w:val="00996477"/>
    <w:rsid w:val="009A2FBA"/>
    <w:rsid w:val="009C5B7A"/>
    <w:rsid w:val="009D2C13"/>
    <w:rsid w:val="009D55B2"/>
    <w:rsid w:val="009E33CA"/>
    <w:rsid w:val="009E4B98"/>
    <w:rsid w:val="009E5E13"/>
    <w:rsid w:val="00A14274"/>
    <w:rsid w:val="00A43633"/>
    <w:rsid w:val="00A505C5"/>
    <w:rsid w:val="00A56B71"/>
    <w:rsid w:val="00A63611"/>
    <w:rsid w:val="00A73D75"/>
    <w:rsid w:val="00A80D2F"/>
    <w:rsid w:val="00A81544"/>
    <w:rsid w:val="00A82688"/>
    <w:rsid w:val="00A840BF"/>
    <w:rsid w:val="00A86C54"/>
    <w:rsid w:val="00A96170"/>
    <w:rsid w:val="00AC324E"/>
    <w:rsid w:val="00AC5FE5"/>
    <w:rsid w:val="00AE5B78"/>
    <w:rsid w:val="00AE5BA0"/>
    <w:rsid w:val="00AF333C"/>
    <w:rsid w:val="00AF5974"/>
    <w:rsid w:val="00B0531C"/>
    <w:rsid w:val="00B1101F"/>
    <w:rsid w:val="00B14110"/>
    <w:rsid w:val="00B20D4C"/>
    <w:rsid w:val="00B24892"/>
    <w:rsid w:val="00B25340"/>
    <w:rsid w:val="00B32152"/>
    <w:rsid w:val="00B34D41"/>
    <w:rsid w:val="00B46511"/>
    <w:rsid w:val="00B4697F"/>
    <w:rsid w:val="00B71F65"/>
    <w:rsid w:val="00B913C3"/>
    <w:rsid w:val="00B945D7"/>
    <w:rsid w:val="00BA2874"/>
    <w:rsid w:val="00BB588F"/>
    <w:rsid w:val="00BC0959"/>
    <w:rsid w:val="00BC7074"/>
    <w:rsid w:val="00BE32FB"/>
    <w:rsid w:val="00BF3CC9"/>
    <w:rsid w:val="00C15B5A"/>
    <w:rsid w:val="00C24FC9"/>
    <w:rsid w:val="00C32173"/>
    <w:rsid w:val="00C4557D"/>
    <w:rsid w:val="00C462C6"/>
    <w:rsid w:val="00C4781B"/>
    <w:rsid w:val="00C61CA7"/>
    <w:rsid w:val="00C7354E"/>
    <w:rsid w:val="00C86D49"/>
    <w:rsid w:val="00C97FAA"/>
    <w:rsid w:val="00CC43C6"/>
    <w:rsid w:val="00CD1D1F"/>
    <w:rsid w:val="00CE22FA"/>
    <w:rsid w:val="00CE23B7"/>
    <w:rsid w:val="00CE2D7D"/>
    <w:rsid w:val="00CE57FE"/>
    <w:rsid w:val="00D05328"/>
    <w:rsid w:val="00D42265"/>
    <w:rsid w:val="00D44EA2"/>
    <w:rsid w:val="00D47AA2"/>
    <w:rsid w:val="00D513FC"/>
    <w:rsid w:val="00D566B7"/>
    <w:rsid w:val="00D61659"/>
    <w:rsid w:val="00D64DB6"/>
    <w:rsid w:val="00D8705F"/>
    <w:rsid w:val="00D87B96"/>
    <w:rsid w:val="00DC5EA1"/>
    <w:rsid w:val="00DC6DBA"/>
    <w:rsid w:val="00E10306"/>
    <w:rsid w:val="00E3023B"/>
    <w:rsid w:val="00E511E5"/>
    <w:rsid w:val="00E5679E"/>
    <w:rsid w:val="00E60D2F"/>
    <w:rsid w:val="00E90E7D"/>
    <w:rsid w:val="00EA2737"/>
    <w:rsid w:val="00ED15EC"/>
    <w:rsid w:val="00ED3E9A"/>
    <w:rsid w:val="00EE661D"/>
    <w:rsid w:val="00EF0D1B"/>
    <w:rsid w:val="00EF1970"/>
    <w:rsid w:val="00EF3F67"/>
    <w:rsid w:val="00EF621D"/>
    <w:rsid w:val="00F20BA7"/>
    <w:rsid w:val="00F21C18"/>
    <w:rsid w:val="00F25247"/>
    <w:rsid w:val="00F419F5"/>
    <w:rsid w:val="00F44405"/>
    <w:rsid w:val="00F502AF"/>
    <w:rsid w:val="00F56BDC"/>
    <w:rsid w:val="00F57BE8"/>
    <w:rsid w:val="00F933AB"/>
    <w:rsid w:val="00F945B2"/>
    <w:rsid w:val="00FC23CD"/>
    <w:rsid w:val="00FC333D"/>
    <w:rsid w:val="00FC7116"/>
    <w:rsid w:val="00FD222D"/>
    <w:rsid w:val="00FD4D88"/>
    <w:rsid w:val="00FF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58B7CB4"/>
  <w15:chartTrackingRefBased/>
  <w15:docId w15:val="{C0D631E0-4819-554F-B333-D3A1C3469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rsid w:val="00750C4B"/>
    <w:pPr>
      <w:spacing w:line="360" w:lineRule="auto"/>
    </w:pPr>
    <w:rPr>
      <w:rFonts w:ascii="Verdana" w:hAnsi="Verdana"/>
      <w:sz w:val="20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750C4B"/>
    <w:pPr>
      <w:keepNext/>
      <w:keepLines/>
      <w:numPr>
        <w:numId w:val="1"/>
      </w:numPr>
      <w:spacing w:before="240" w:after="120"/>
      <w:ind w:left="431" w:hanging="431"/>
      <w:outlineLvl w:val="0"/>
    </w:pPr>
    <w:rPr>
      <w:rFonts w:eastAsiaTheme="majorEastAsia" w:cs="Times New Roman (Otsikot, muut"/>
      <w:b/>
      <w:sz w:val="24"/>
      <w:szCs w:val="32"/>
    </w:rPr>
  </w:style>
  <w:style w:type="paragraph" w:styleId="Otsikko2">
    <w:name w:val="heading 2"/>
    <w:basedOn w:val="Normaali"/>
    <w:next w:val="Leipteksti"/>
    <w:link w:val="Otsikko2Char"/>
    <w:uiPriority w:val="9"/>
    <w:unhideWhenUsed/>
    <w:qFormat/>
    <w:rsid w:val="00A73D75"/>
    <w:pPr>
      <w:keepNext/>
      <w:keepLines/>
      <w:numPr>
        <w:ilvl w:val="1"/>
        <w:numId w:val="1"/>
      </w:numPr>
      <w:spacing w:before="240" w:after="120"/>
      <w:ind w:left="578" w:hanging="578"/>
      <w:outlineLvl w:val="1"/>
    </w:pPr>
    <w:rPr>
      <w:rFonts w:eastAsiaTheme="majorEastAsia" w:cs="Times New Roman (Otsikot, muut"/>
      <w:b/>
      <w:szCs w:val="26"/>
    </w:rPr>
  </w:style>
  <w:style w:type="paragraph" w:styleId="Otsikko3">
    <w:name w:val="heading 3"/>
    <w:basedOn w:val="Normaali"/>
    <w:next w:val="Leipteksti"/>
    <w:link w:val="Otsikko3Char"/>
    <w:uiPriority w:val="9"/>
    <w:unhideWhenUsed/>
    <w:qFormat/>
    <w:rsid w:val="008670A6"/>
    <w:pPr>
      <w:keepNext/>
      <w:keepLines/>
      <w:numPr>
        <w:ilvl w:val="2"/>
        <w:numId w:val="6"/>
      </w:numPr>
      <w:spacing w:before="240" w:after="120"/>
      <w:ind w:left="851" w:hanging="851"/>
      <w:outlineLvl w:val="2"/>
    </w:pPr>
    <w:rPr>
      <w:rFonts w:eastAsiaTheme="majorEastAsia" w:cstheme="majorBidi"/>
      <w:b/>
    </w:rPr>
  </w:style>
  <w:style w:type="paragraph" w:styleId="Otsikko4">
    <w:name w:val="heading 4"/>
    <w:basedOn w:val="Normaali"/>
    <w:next w:val="Leipteksti"/>
    <w:link w:val="Otsikko4Char"/>
    <w:uiPriority w:val="9"/>
    <w:unhideWhenUsed/>
    <w:rsid w:val="00750C4B"/>
    <w:pPr>
      <w:keepNext/>
      <w:keepLines/>
      <w:numPr>
        <w:ilvl w:val="3"/>
        <w:numId w:val="1"/>
      </w:numPr>
      <w:spacing w:before="240" w:after="120"/>
      <w:ind w:left="862" w:hanging="86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Otsikko5">
    <w:name w:val="heading 5"/>
    <w:basedOn w:val="Normaali"/>
    <w:next w:val="Leipteksti"/>
    <w:link w:val="Otsikko5Char"/>
    <w:uiPriority w:val="9"/>
    <w:unhideWhenUsed/>
    <w:rsid w:val="00750C4B"/>
    <w:pPr>
      <w:keepNext/>
      <w:keepLines/>
      <w:numPr>
        <w:ilvl w:val="4"/>
        <w:numId w:val="1"/>
      </w:numPr>
      <w:spacing w:before="240" w:after="120"/>
      <w:ind w:left="1009" w:hanging="1009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Otsikko6">
    <w:name w:val="heading 6"/>
    <w:basedOn w:val="Normaali"/>
    <w:next w:val="Leipteksti"/>
    <w:link w:val="Otsikko6Char"/>
    <w:uiPriority w:val="9"/>
    <w:unhideWhenUsed/>
    <w:rsid w:val="00750C4B"/>
    <w:pPr>
      <w:keepNext/>
      <w:keepLines/>
      <w:numPr>
        <w:ilvl w:val="5"/>
        <w:numId w:val="1"/>
      </w:numPr>
      <w:spacing w:before="240" w:after="120"/>
      <w:ind w:left="1151" w:hanging="1151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Otsikko7">
    <w:name w:val="heading 7"/>
    <w:basedOn w:val="Normaali"/>
    <w:next w:val="Leipteksti"/>
    <w:link w:val="Otsikko7Char"/>
    <w:uiPriority w:val="9"/>
    <w:unhideWhenUsed/>
    <w:rsid w:val="00750C4B"/>
    <w:pPr>
      <w:keepNext/>
      <w:keepLines/>
      <w:numPr>
        <w:ilvl w:val="6"/>
        <w:numId w:val="1"/>
      </w:numPr>
      <w:spacing w:before="240" w:after="120"/>
      <w:ind w:left="1298" w:hanging="1298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unhideWhenUsed/>
    <w:rsid w:val="00750C4B"/>
    <w:pPr>
      <w:keepNext/>
      <w:keepLines/>
      <w:numPr>
        <w:ilvl w:val="7"/>
        <w:numId w:val="1"/>
      </w:numPr>
      <w:spacing w:before="240" w:after="12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unhideWhenUsed/>
    <w:rsid w:val="00750C4B"/>
    <w:pPr>
      <w:keepNext/>
      <w:keepLines/>
      <w:numPr>
        <w:ilvl w:val="8"/>
        <w:numId w:val="1"/>
      </w:numPr>
      <w:spacing w:before="240" w:after="120"/>
      <w:ind w:left="1582" w:hanging="1582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50C4B"/>
    <w:rPr>
      <w:rFonts w:ascii="Verdana" w:eastAsiaTheme="majorEastAsia" w:hAnsi="Verdana" w:cs="Times New Roman (Otsikot, muut"/>
      <w:b/>
      <w:szCs w:val="32"/>
    </w:rPr>
  </w:style>
  <w:style w:type="paragraph" w:styleId="Leipteksti">
    <w:name w:val="Body Text"/>
    <w:basedOn w:val="Normaali"/>
    <w:link w:val="LeiptekstiChar"/>
    <w:uiPriority w:val="99"/>
    <w:unhideWhenUsed/>
    <w:qFormat/>
    <w:rsid w:val="00B0531C"/>
    <w:pPr>
      <w:suppressAutoHyphens/>
      <w:spacing w:after="1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B0531C"/>
    <w:rPr>
      <w:rFonts w:ascii="Verdana" w:hAnsi="Verdana"/>
      <w:sz w:val="18"/>
      <w:lang w:val="fi-FI"/>
    </w:rPr>
  </w:style>
  <w:style w:type="paragraph" w:styleId="Yltunniste">
    <w:name w:val="header"/>
    <w:basedOn w:val="Normaali"/>
    <w:link w:val="YltunnisteChar"/>
    <w:uiPriority w:val="99"/>
    <w:unhideWhenUsed/>
    <w:rsid w:val="00C4781B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781B"/>
    <w:rPr>
      <w:rFonts w:ascii="Verdana" w:hAnsi="Verdana"/>
      <w:sz w:val="18"/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750C4B"/>
    <w:pPr>
      <w:tabs>
        <w:tab w:val="center" w:pos="4819"/>
        <w:tab w:val="right" w:pos="9638"/>
      </w:tabs>
      <w:spacing w:line="288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50C4B"/>
    <w:rPr>
      <w:rFonts w:ascii="Verdana" w:hAnsi="Verdana"/>
      <w:sz w:val="20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3B12F3"/>
    <w:pPr>
      <w:suppressAutoHyphens/>
      <w:spacing w:before="240" w:after="240"/>
      <w:contextualSpacing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3B12F3"/>
    <w:rPr>
      <w:rFonts w:ascii="Verdana" w:eastAsiaTheme="majorEastAsia" w:hAnsi="Verdana" w:cstheme="majorBidi"/>
      <w:b/>
      <w:spacing w:val="-10"/>
      <w:kern w:val="28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rsid w:val="00A73D75"/>
    <w:rPr>
      <w:rFonts w:ascii="Verdana" w:eastAsiaTheme="majorEastAsia" w:hAnsi="Verdana" w:cs="Times New Roman (Otsikot, muut"/>
      <w:b/>
      <w:sz w:val="20"/>
      <w:szCs w:val="26"/>
    </w:rPr>
  </w:style>
  <w:style w:type="table" w:styleId="TaulukkoRuudukko">
    <w:name w:val="Table Grid"/>
    <w:basedOn w:val="Normaalitaulukko"/>
    <w:uiPriority w:val="39"/>
    <w:rsid w:val="00C478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8670A6"/>
    <w:rPr>
      <w:rFonts w:ascii="Verdana" w:eastAsiaTheme="majorEastAsia" w:hAnsi="Verdana" w:cstheme="majorBidi"/>
      <w:b/>
      <w:sz w:val="20"/>
    </w:rPr>
  </w:style>
  <w:style w:type="character" w:customStyle="1" w:styleId="Otsikko4Char">
    <w:name w:val="Otsikko 4 Char"/>
    <w:basedOn w:val="Kappaleenoletusfontti"/>
    <w:link w:val="Otsikko4"/>
    <w:uiPriority w:val="9"/>
    <w:rsid w:val="00750C4B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character" w:customStyle="1" w:styleId="Otsikko5Char">
    <w:name w:val="Otsikko 5 Char"/>
    <w:basedOn w:val="Kappaleenoletusfontti"/>
    <w:link w:val="Otsikko5"/>
    <w:uiPriority w:val="9"/>
    <w:rsid w:val="00750C4B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Otsikko6Char">
    <w:name w:val="Otsikko 6 Char"/>
    <w:basedOn w:val="Kappaleenoletusfontti"/>
    <w:link w:val="Otsikko6"/>
    <w:uiPriority w:val="9"/>
    <w:rsid w:val="00750C4B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Otsikko7Char">
    <w:name w:val="Otsikko 7 Char"/>
    <w:basedOn w:val="Kappaleenoletusfontti"/>
    <w:link w:val="Otsikko7"/>
    <w:uiPriority w:val="9"/>
    <w:rsid w:val="00750C4B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Otsikko8Char">
    <w:name w:val="Otsikko 8 Char"/>
    <w:basedOn w:val="Kappaleenoletusfontti"/>
    <w:link w:val="Otsikko8"/>
    <w:uiPriority w:val="9"/>
    <w:rsid w:val="00750C4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rsid w:val="00750C4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Numeroitulista">
    <w:name w:val="Numeroitu lista"/>
    <w:basedOn w:val="Leipteksti"/>
    <w:autoRedefine/>
    <w:qFormat/>
    <w:rsid w:val="00144707"/>
    <w:pPr>
      <w:numPr>
        <w:numId w:val="7"/>
      </w:numPr>
      <w:contextualSpacing/>
    </w:pPr>
  </w:style>
  <w:style w:type="paragraph" w:customStyle="1" w:styleId="Bullet-lista">
    <w:name w:val="Bullet-lista"/>
    <w:basedOn w:val="Leipteksti"/>
    <w:qFormat/>
    <w:rsid w:val="00914B92"/>
    <w:pPr>
      <w:numPr>
        <w:numId w:val="2"/>
      </w:numPr>
      <w:spacing w:after="0"/>
      <w:ind w:left="3118" w:hanging="425"/>
      <w:contextualSpacing/>
    </w:pPr>
  </w:style>
  <w:style w:type="character" w:styleId="Hyperlinkki">
    <w:name w:val="Hyperlink"/>
    <w:basedOn w:val="Kappaleenoletusfontti"/>
    <w:uiPriority w:val="99"/>
    <w:unhideWhenUsed/>
    <w:rsid w:val="001B18CC"/>
    <w:rPr>
      <w:rFonts w:ascii="Verdana" w:hAnsi="Verdana"/>
      <w:color w:val="0563C1" w:themeColor="hyperlink"/>
      <w:sz w:val="18"/>
      <w:u w:val="single"/>
      <w:lang w:val="fi-FI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1B18CC"/>
    <w:rPr>
      <w:rFonts w:ascii="Verdana" w:hAnsi="Verdana"/>
      <w:color w:val="605E5C"/>
      <w:sz w:val="18"/>
      <w:shd w:val="clear" w:color="auto" w:fill="E1DFDD"/>
      <w:lang w:val="fi-FI"/>
    </w:rPr>
  </w:style>
  <w:style w:type="numbering" w:styleId="111111">
    <w:name w:val="Outline List 2"/>
    <w:basedOn w:val="Eiluetteloa"/>
    <w:uiPriority w:val="99"/>
    <w:semiHidden/>
    <w:unhideWhenUsed/>
    <w:rsid w:val="000B5DF7"/>
    <w:pPr>
      <w:numPr>
        <w:numId w:val="3"/>
      </w:numPr>
    </w:pPr>
  </w:style>
  <w:style w:type="numbering" w:styleId="1ai">
    <w:name w:val="Outline List 1"/>
    <w:basedOn w:val="Eiluetteloa"/>
    <w:uiPriority w:val="99"/>
    <w:semiHidden/>
    <w:unhideWhenUsed/>
    <w:rsid w:val="000B5DF7"/>
    <w:pPr>
      <w:numPr>
        <w:numId w:val="4"/>
      </w:numPr>
    </w:pPr>
  </w:style>
  <w:style w:type="numbering" w:styleId="Artikkeliosa">
    <w:name w:val="Outline List 3"/>
    <w:basedOn w:val="Eiluetteloa"/>
    <w:uiPriority w:val="99"/>
    <w:semiHidden/>
    <w:unhideWhenUsed/>
    <w:rsid w:val="000B5DF7"/>
    <w:pPr>
      <w:numPr>
        <w:numId w:val="5"/>
      </w:numPr>
    </w:pPr>
  </w:style>
  <w:style w:type="paragraph" w:customStyle="1" w:styleId="TyyliLatinalainenLucidaCalligraphyVasen23cmEnsimmine">
    <w:name w:val="Tyyli (Latinalainen) Lucida Calligraphy Vasen:  23 cm Ensimmäine..."/>
    <w:basedOn w:val="Normaali"/>
    <w:rsid w:val="00E60D2F"/>
    <w:pPr>
      <w:ind w:left="1304" w:firstLine="1304"/>
    </w:pPr>
    <w:rPr>
      <w:rFonts w:ascii="Lucida Calligraphy" w:eastAsia="Times New Roman" w:hAnsi="Lucida Calligraphy" w:cs="Times New Roman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12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12F3"/>
    <w:rPr>
      <w:rFonts w:ascii="Segoe UI" w:hAnsi="Segoe UI" w:cs="Segoe UI"/>
      <w:sz w:val="18"/>
      <w:szCs w:val="18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D05328"/>
    <w:pPr>
      <w:numPr>
        <w:numId w:val="0"/>
      </w:numPr>
      <w:spacing w:after="240"/>
      <w:outlineLvl w:val="9"/>
    </w:pPr>
    <w:rPr>
      <w:rFonts w:cstheme="majorBidi"/>
      <w:lang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7A3340"/>
    <w:pPr>
      <w:tabs>
        <w:tab w:val="left" w:pos="993"/>
        <w:tab w:val="right" w:leader="dot" w:pos="10065"/>
      </w:tabs>
      <w:ind w:left="425"/>
    </w:pPr>
  </w:style>
  <w:style w:type="paragraph" w:styleId="Sisluet1">
    <w:name w:val="toc 1"/>
    <w:basedOn w:val="Normaali"/>
    <w:next w:val="Normaali"/>
    <w:autoRedefine/>
    <w:uiPriority w:val="39"/>
    <w:unhideWhenUsed/>
    <w:rsid w:val="007A3340"/>
    <w:pPr>
      <w:tabs>
        <w:tab w:val="left" w:pos="400"/>
        <w:tab w:val="right" w:leader="dot" w:pos="10065"/>
      </w:tabs>
      <w:spacing w:after="120"/>
    </w:pPr>
    <w:rPr>
      <w:noProof/>
    </w:rPr>
  </w:style>
  <w:style w:type="paragraph" w:styleId="Sisluet3">
    <w:name w:val="toc 3"/>
    <w:basedOn w:val="Normaali"/>
    <w:next w:val="Normaali"/>
    <w:autoRedefine/>
    <w:uiPriority w:val="39"/>
    <w:unhideWhenUsed/>
    <w:rsid w:val="007A3340"/>
    <w:pPr>
      <w:tabs>
        <w:tab w:val="left" w:pos="1760"/>
        <w:tab w:val="right" w:leader="dot" w:pos="10065"/>
      </w:tabs>
      <w:spacing w:after="120"/>
      <w:ind w:left="1701" w:hanging="708"/>
    </w:pPr>
  </w:style>
  <w:style w:type="paragraph" w:styleId="Kuvaotsikko">
    <w:name w:val="caption"/>
    <w:basedOn w:val="Leipteksti"/>
    <w:next w:val="Normaali"/>
    <w:uiPriority w:val="35"/>
    <w:unhideWhenUsed/>
    <w:qFormat/>
    <w:rsid w:val="00BA2874"/>
    <w:pPr>
      <w:spacing w:before="120"/>
      <w:ind w:left="1661" w:firstLine="947"/>
    </w:pPr>
    <w:rPr>
      <w:iCs/>
      <w:szCs w:val="18"/>
    </w:rPr>
  </w:style>
  <w:style w:type="character" w:styleId="Kommentinviite">
    <w:name w:val="annotation reference"/>
    <w:basedOn w:val="Kappaleenoletusfontti"/>
    <w:uiPriority w:val="99"/>
    <w:semiHidden/>
    <w:unhideWhenUsed/>
    <w:rsid w:val="00A14274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rFonts w:ascii="Verdana" w:hAnsi="Verdana"/>
      <w:sz w:val="20"/>
      <w:szCs w:val="20"/>
    </w:rPr>
  </w:style>
  <w:style w:type="character" w:styleId="AvattuHyperlinkki">
    <w:name w:val="FollowedHyperlink"/>
    <w:basedOn w:val="Kappaleenoletusfontti"/>
    <w:uiPriority w:val="99"/>
    <w:semiHidden/>
    <w:unhideWhenUsed/>
    <w:rsid w:val="00A840BF"/>
    <w:rPr>
      <w:color w:val="954F72" w:themeColor="followedHyperlink"/>
      <w:u w:val="single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6247AF"/>
    <w:rPr>
      <w:color w:val="605E5C"/>
      <w:shd w:val="clear" w:color="auto" w:fill="E1DFDD"/>
    </w:rPr>
  </w:style>
  <w:style w:type="paragraph" w:customStyle="1" w:styleId="Kansiotsikko1">
    <w:name w:val="Kansiotsikko1"/>
    <w:basedOn w:val="Normaali"/>
    <w:link w:val="Kansiotsikko1Char"/>
    <w:qFormat/>
    <w:rsid w:val="0023673E"/>
    <w:pPr>
      <w:suppressAutoHyphens/>
      <w:spacing w:line="288" w:lineRule="auto"/>
      <w:ind w:left="709"/>
    </w:pPr>
    <w:rPr>
      <w:rFonts w:eastAsia="Times New Roman" w:cs="Times New Roman"/>
      <w:b/>
      <w:sz w:val="44"/>
      <w:lang w:eastAsia="fi-FI"/>
    </w:rPr>
  </w:style>
  <w:style w:type="paragraph" w:customStyle="1" w:styleId="Kansialaotsikko">
    <w:name w:val="Kansi_alaotsikko"/>
    <w:basedOn w:val="Normaali"/>
    <w:link w:val="KansialaotsikkoChar"/>
    <w:qFormat/>
    <w:rsid w:val="0023673E"/>
    <w:pPr>
      <w:suppressAutoHyphens/>
      <w:spacing w:before="120" w:line="288" w:lineRule="auto"/>
      <w:ind w:left="709"/>
    </w:pPr>
    <w:rPr>
      <w:rFonts w:eastAsia="Times New Roman" w:cs="Times New Roman"/>
      <w:sz w:val="34"/>
      <w:szCs w:val="34"/>
      <w:lang w:eastAsia="fi-FI"/>
    </w:rPr>
  </w:style>
  <w:style w:type="character" w:customStyle="1" w:styleId="Kansiotsikko1Char">
    <w:name w:val="Kansiotsikko1 Char"/>
    <w:basedOn w:val="Kappaleenoletusfontti"/>
    <w:link w:val="Kansiotsikko1"/>
    <w:rsid w:val="0023673E"/>
    <w:rPr>
      <w:rFonts w:ascii="Verdana" w:eastAsia="Times New Roman" w:hAnsi="Verdana" w:cs="Times New Roman"/>
      <w:b/>
      <w:sz w:val="44"/>
      <w:lang w:eastAsia="fi-FI"/>
    </w:rPr>
  </w:style>
  <w:style w:type="character" w:customStyle="1" w:styleId="KansialaotsikkoChar">
    <w:name w:val="Kansi_alaotsikko Char"/>
    <w:basedOn w:val="Kappaleenoletusfontti"/>
    <w:link w:val="Kansialaotsikko"/>
    <w:rsid w:val="0023673E"/>
    <w:rPr>
      <w:rFonts w:ascii="Verdana" w:eastAsia="Times New Roman" w:hAnsi="Verdana" w:cs="Times New Roman"/>
      <w:sz w:val="34"/>
      <w:szCs w:val="34"/>
      <w:lang w:eastAsia="fi-FI"/>
    </w:rPr>
  </w:style>
  <w:style w:type="paragraph" w:customStyle="1" w:styleId="Tekijt">
    <w:name w:val="Tekijät"/>
    <w:basedOn w:val="Leipteksti"/>
    <w:link w:val="TekijtChar"/>
    <w:qFormat/>
    <w:rsid w:val="00F21C18"/>
    <w:pPr>
      <w:spacing w:before="480" w:after="0"/>
      <w:ind w:left="0"/>
    </w:pPr>
  </w:style>
  <w:style w:type="character" w:customStyle="1" w:styleId="TekijtChar">
    <w:name w:val="Tekijät Char"/>
    <w:basedOn w:val="LeiptekstiChar"/>
    <w:link w:val="Tekijt"/>
    <w:rsid w:val="00F21C18"/>
    <w:rPr>
      <w:rFonts w:ascii="Verdana" w:hAnsi="Verdana"/>
      <w:sz w:val="20"/>
      <w:lang w:val="fi-FI"/>
    </w:rPr>
  </w:style>
  <w:style w:type="paragraph" w:styleId="NormaaliWWW">
    <w:name w:val="Normal (Web)"/>
    <w:basedOn w:val="Normaali"/>
    <w:uiPriority w:val="99"/>
    <w:unhideWhenUsed/>
    <w:rsid w:val="003F2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4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uomi.fi/haku?ct=palvelut&amp;p=0&amp;q=kulttuuri&amp;mun=403&amp;sl=false" TargetMode="External"/><Relationship Id="rId18" Type="http://schemas.openxmlformats.org/officeDocument/2006/relationships/hyperlink" Target="https://www.suomi.fi/haku?ct=palvelut&amp;p=0&amp;q=liikunta%20ja%20ulkoilu&amp;mun=300&amp;sl=false" TargetMode="External"/><Relationship Id="rId26" Type="http://schemas.openxmlformats.org/officeDocument/2006/relationships/hyperlink" Target="https://www.suomi.fi/haku?ct=palvelut&amp;p=0&amp;q=Liikunta%20ja%20ulkoilu&amp;mun=152&amp;sl=false" TargetMode="External"/><Relationship Id="rId39" Type="http://schemas.openxmlformats.org/officeDocument/2006/relationships/hyperlink" Target="https://www.suomi.fi/haku?ct=palvelut&amp;p=0&amp;q=kulttuuri&amp;mun=232&amp;sl=false" TargetMode="External"/><Relationship Id="rId21" Type="http://schemas.openxmlformats.org/officeDocument/2006/relationships/hyperlink" Target="https://www.suomi.fi/haku?ct=palvelut&amp;p=0&amp;q=kulttuuri&amp;mun=233&amp;sl=false" TargetMode="External"/><Relationship Id="rId34" Type="http://schemas.openxmlformats.org/officeDocument/2006/relationships/hyperlink" Target="https://www.suomi.fi/haku?ct=palvelut&amp;p=0&amp;q=liikunta%20ja%20ulkoilu&amp;mun=301&amp;sl=false" TargetMode="External"/><Relationship Id="rId42" Type="http://schemas.openxmlformats.org/officeDocument/2006/relationships/hyperlink" Target="https://www.suomi.fi/haku?ct=palvelut&amp;p=0&amp;q=liikunta%20ja%20ulkoilu&amp;mun=846&amp;sl=false" TargetMode="External"/><Relationship Id="rId47" Type="http://schemas.openxmlformats.org/officeDocument/2006/relationships/header" Target="header2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suomi.fi/haku?ct=palvelut&amp;p=0&amp;q=liikunta%20ja%20ulkoilu&amp;mun=010&amp;sl=false" TargetMode="External"/><Relationship Id="rId29" Type="http://schemas.openxmlformats.org/officeDocument/2006/relationships/hyperlink" Target="https://www.suomi.fi/haku?ct=palvelut&amp;p=0&amp;q=kulttuuri&amp;mun=408&amp;sl=false" TargetMode="External"/><Relationship Id="rId11" Type="http://schemas.openxmlformats.org/officeDocument/2006/relationships/hyperlink" Target="https://www.suomi.fi/haku?ct=palvelut&amp;p=0&amp;q=kulttuuri&amp;mun=934&amp;sl=false" TargetMode="External"/><Relationship Id="rId24" Type="http://schemas.openxmlformats.org/officeDocument/2006/relationships/hyperlink" Target="https://www.suomi.fi/haku?ct=palvelut&amp;p=0&amp;q=liikunta%20ja%20ulkoilu&amp;mun=052&amp;sl=false" TargetMode="External"/><Relationship Id="rId32" Type="http://schemas.openxmlformats.org/officeDocument/2006/relationships/hyperlink" Target="https://www.suomi.fi/haku?ct=palvelut&amp;p=0&amp;q=liikunta%20ja%20ulkoilu&amp;mun=145&amp;sl=false" TargetMode="External"/><Relationship Id="rId37" Type="http://schemas.openxmlformats.org/officeDocument/2006/relationships/hyperlink" Target="https://www.suomi.fi/haku?ct=palvelut&amp;p=0&amp;q=Kulttuuri&amp;mun=218&amp;sl=false" TargetMode="External"/><Relationship Id="rId40" Type="http://schemas.openxmlformats.org/officeDocument/2006/relationships/hyperlink" Target="https://www.suomi.fi/haku?ct=palvelut&amp;p=0&amp;q=liikunta%20ja%20ulkoilu&amp;mun=232&amp;sl=false" TargetMode="External"/><Relationship Id="rId45" Type="http://schemas.openxmlformats.org/officeDocument/2006/relationships/hyperlink" Target="https://aijjoos.fi/tapahtumakalenter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omi.fi/haku?ct=palvelut&amp;p=0&amp;q=kulttuuri&amp;mun=010&amp;sl=false" TargetMode="External"/><Relationship Id="rId23" Type="http://schemas.openxmlformats.org/officeDocument/2006/relationships/hyperlink" Target="https://www.suomi.fi/haku?ct=palvelut&amp;p=0&amp;q=kulttuuri&amp;mun=052&amp;sl=false" TargetMode="External"/><Relationship Id="rId28" Type="http://schemas.openxmlformats.org/officeDocument/2006/relationships/hyperlink" Target="https://www.suomi.fi/haku?ct=palvelut&amp;p=0&amp;q=liikunta%20ja%20ulkoilu&amp;mun=743&amp;sl=false" TargetMode="External"/><Relationship Id="rId36" Type="http://schemas.openxmlformats.org/officeDocument/2006/relationships/hyperlink" Target="https://www.suomi.fi/haku?ct=palvelut&amp;p=0&amp;q=liikunta%20ja%20ulkoilu&amp;mun=151&amp;sl=false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www.suomi.fi/haku?ct=palvelut&amp;p=0&amp;q=liikunta%20ja%20ulkoilu&amp;mun=005&amp;sl=false" TargetMode="External"/><Relationship Id="rId19" Type="http://schemas.openxmlformats.org/officeDocument/2006/relationships/hyperlink" Target="https://www.suomi.fi/haku?ct=palvelut&amp;p=0&amp;q=kulttuuri&amp;mun=989&amp;sl=false" TargetMode="External"/><Relationship Id="rId31" Type="http://schemas.openxmlformats.org/officeDocument/2006/relationships/hyperlink" Target="https://www.suomi.fi/haku?ct=palvelut&amp;p=0&amp;q=kulttuuri&amp;mun=145&amp;sl=false" TargetMode="External"/><Relationship Id="rId44" Type="http://schemas.openxmlformats.org/officeDocument/2006/relationships/hyperlink" Target="https://www.suomi.fi/haku?ct=palvelut&amp;p=0&amp;q=liikunta%20ja%20ulkoilu&amp;mun=759&amp;sl=fal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omi.fi/haku?ct=palvelut&amp;p=0&amp;q=kulttuuri&amp;mun=005&amp;sl=false" TargetMode="External"/><Relationship Id="rId14" Type="http://schemas.openxmlformats.org/officeDocument/2006/relationships/hyperlink" Target="https://www.suomi.fi/haku?ct=palvelut&amp;p=0&amp;q=Liikunta%20ja%20ulkoilu&amp;mun=934&amp;sl=false" TargetMode="External"/><Relationship Id="rId22" Type="http://schemas.openxmlformats.org/officeDocument/2006/relationships/hyperlink" Target="https://www.suomi.fi/haku?ct=palvelut&amp;p=0&amp;q=liikunta%20ja%20ulkoilu&amp;mun=233&amp;sl=false" TargetMode="External"/><Relationship Id="rId27" Type="http://schemas.openxmlformats.org/officeDocument/2006/relationships/hyperlink" Target="https://www.suomi.fi/haku?ct=palvelut&amp;p=0&amp;q=kulttuuri&amp;mun=743&amp;sl=false" TargetMode="External"/><Relationship Id="rId30" Type="http://schemas.openxmlformats.org/officeDocument/2006/relationships/hyperlink" Target="https://www.suomi.fi/haku?ct=palvelut&amp;p=0&amp;q=liikunta%20ja%20ulkoilu&amp;mun=408&amp;sl=false" TargetMode="External"/><Relationship Id="rId35" Type="http://schemas.openxmlformats.org/officeDocument/2006/relationships/hyperlink" Target="https://www.suomi.fi/haku?ct=palvelut&amp;p=0&amp;q=Kulttuuri&amp;mun=151&amp;sl=false" TargetMode="External"/><Relationship Id="rId43" Type="http://schemas.openxmlformats.org/officeDocument/2006/relationships/hyperlink" Target="https://www.suomi.fi/haku?ct=palvelut&amp;p=0&amp;q=kulttuuri&amp;mun=759&amp;sl=false" TargetMode="External"/><Relationship Id="rId48" Type="http://schemas.openxmlformats.org/officeDocument/2006/relationships/footer" Target="footer1.xml"/><Relationship Id="rId8" Type="http://schemas.openxmlformats.org/officeDocument/2006/relationships/hyperlink" Target="https://palveluketjut.hyvaep.fi/hyvinvoinnin-palvelukartta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suomi.fi/haku?ct=palvelut&amp;p=0&amp;q=Liikunta%20ja%20ulkoilu&amp;mun=934&amp;sl=false" TargetMode="External"/><Relationship Id="rId17" Type="http://schemas.openxmlformats.org/officeDocument/2006/relationships/hyperlink" Target="https://www.suomi.fi/haku?ct=palvelut&amp;p=0&amp;q=kulttuuri&amp;mun=300&amp;sl=false" TargetMode="External"/><Relationship Id="rId25" Type="http://schemas.openxmlformats.org/officeDocument/2006/relationships/hyperlink" Target="https://www.suomi.fi/haku?ct=palvelut&amp;p=0&amp;q=kulttuuri&amp;mun=152&amp;sl=false" TargetMode="External"/><Relationship Id="rId33" Type="http://schemas.openxmlformats.org/officeDocument/2006/relationships/hyperlink" Target="https://www.suomi.fi/haku?ct=palvelut&amp;p=0&amp;q=kulttuuri&amp;mun=301&amp;sl=false" TargetMode="External"/><Relationship Id="rId38" Type="http://schemas.openxmlformats.org/officeDocument/2006/relationships/hyperlink" Target="https://www.suomi.fi/haku?ct=palvelut&amp;p=0&amp;q=liikunta%20ja%20ulkoilu&amp;mun=218&amp;sl=false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suomi.fi/haku?ct=palvelut&amp;p=0&amp;q=liikunta%20ja%20ulkoilu&amp;mun=989&amp;sl=false" TargetMode="External"/><Relationship Id="rId41" Type="http://schemas.openxmlformats.org/officeDocument/2006/relationships/hyperlink" Target="https://www.suomi.fi/haku?ct=palvelut&amp;p=0&amp;q=kulttuuri&amp;mun=846&amp;sl=fals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39386-B86D-4FEE-B5EB-88D06CB8A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6218</TotalTime>
  <Pages>8</Pages>
  <Words>1589</Words>
  <Characters>12873</Characters>
  <Application>Microsoft Office Word</Application>
  <DocSecurity>0</DocSecurity>
  <Lines>107</Lines>
  <Paragraphs>28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A4-asiakirja, kansi ja sisällysluettelo</vt:lpstr>
    </vt:vector>
  </TitlesOfParts>
  <Company/>
  <LinksUpToDate>false</LinksUpToDate>
  <CharactersWithSpaces>14434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A4-asiakirja, kansi ja sisällysluettelo</dc:title>
  <dc:subject/>
  <dc:creator>Kontiola Sanna</dc:creator>
  <cp:keywords/>
  <dc:description/>
  <cp:lastModifiedBy>Maaria Heleena Nortunen</cp:lastModifiedBy>
  <cp:revision>63</cp:revision>
  <cp:lastPrinted>2023-01-27T12:24:00Z</cp:lastPrinted>
  <dcterms:created xsi:type="dcterms:W3CDTF">2022-12-19T09:10:00Z</dcterms:created>
  <dcterms:modified xsi:type="dcterms:W3CDTF">2023-01-27T12:50:00Z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c89547dd0e53f538e9db42fee84b8161640a89ffea2788169c40ba077c6e6ee4</vt:lpwstr>
  </property>
  <property fmtid="{D5CDD505-2E9C-101B-9397-08002B2CF9AE}" pid="3" name="MFiles_PGA382BC9860EC4137A8F19AA69CC54DE8">
    <vt:lpwstr>8011-2022-O</vt:lpwstr>
  </property>
</Properties>
</file>